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09" w:rsidRDefault="00651A09" w:rsidP="00651A09">
      <w:pPr>
        <w:spacing w:before="150" w:after="150" w:line="240" w:lineRule="auto"/>
        <w:jc w:val="center"/>
        <w:outlineLvl w:val="0"/>
        <w:rPr>
          <w:rFonts w:eastAsia="Times New Roman" w:cstheme="minorHAnsi"/>
          <w:b/>
          <w:bCs/>
          <w:color w:val="333333"/>
          <w:kern w:val="36"/>
          <w:sz w:val="32"/>
          <w:szCs w:val="32"/>
          <w:u w:val="single"/>
          <w:lang w:eastAsia="en-GB"/>
        </w:rPr>
      </w:pPr>
      <w:r w:rsidRPr="005B546E">
        <w:rPr>
          <w:rFonts w:eastAsia="Times New Roman" w:cstheme="minorHAnsi"/>
          <w:b/>
          <w:bCs/>
          <w:color w:val="333333"/>
          <w:kern w:val="36"/>
          <w:sz w:val="36"/>
          <w:szCs w:val="32"/>
          <w:u w:val="single"/>
          <w:lang w:eastAsia="en-GB"/>
        </w:rPr>
        <w:t>Week 4 – Energy Resources</w:t>
      </w:r>
    </w:p>
    <w:p w:rsidR="00892029" w:rsidRPr="00651A09" w:rsidRDefault="00892029" w:rsidP="00651A09">
      <w:pPr>
        <w:spacing w:before="150" w:after="150" w:line="240" w:lineRule="auto"/>
        <w:outlineLvl w:val="0"/>
        <w:rPr>
          <w:rFonts w:eastAsia="Times New Roman" w:cstheme="minorHAnsi"/>
          <w:b/>
          <w:bCs/>
          <w:color w:val="333333"/>
          <w:kern w:val="36"/>
          <w:sz w:val="28"/>
          <w:szCs w:val="32"/>
          <w:u w:val="single"/>
          <w:lang w:eastAsia="en-GB"/>
        </w:rPr>
      </w:pPr>
      <w:r w:rsidRPr="00651A09">
        <w:rPr>
          <w:rFonts w:eastAsia="Times New Roman" w:cstheme="minorHAnsi"/>
          <w:b/>
          <w:bCs/>
          <w:color w:val="333333"/>
          <w:kern w:val="36"/>
          <w:sz w:val="28"/>
          <w:szCs w:val="32"/>
          <w:u w:val="single"/>
          <w:lang w:eastAsia="en-GB"/>
        </w:rPr>
        <w:t>Non-renewable</w:t>
      </w:r>
      <w:r w:rsidR="00C75DD8" w:rsidRPr="00651A09">
        <w:rPr>
          <w:rFonts w:eastAsia="Times New Roman" w:cstheme="minorHAnsi"/>
          <w:b/>
          <w:bCs/>
          <w:color w:val="333333"/>
          <w:kern w:val="36"/>
          <w:sz w:val="28"/>
          <w:szCs w:val="32"/>
          <w:u w:val="single"/>
          <w:lang w:eastAsia="en-GB"/>
        </w:rPr>
        <w:t xml:space="preserve"> resources</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We get energy from many different types of energy resources, including fuels, food and stores of energy such as batteries or the wind. We can divide energy resources into two categories: </w:t>
      </w:r>
      <w:r w:rsidRPr="005B546E">
        <w:rPr>
          <w:rFonts w:eastAsia="Times New Roman" w:cstheme="minorHAnsi"/>
          <w:b/>
          <w:bCs/>
          <w:color w:val="333333"/>
          <w:sz w:val="28"/>
          <w:szCs w:val="28"/>
          <w:lang w:eastAsia="en-GB"/>
        </w:rPr>
        <w:t>non-renewable</w:t>
      </w:r>
      <w:r w:rsidRPr="005B546E">
        <w:rPr>
          <w:rFonts w:eastAsia="Times New Roman" w:cstheme="minorHAnsi"/>
          <w:color w:val="333333"/>
          <w:sz w:val="28"/>
          <w:szCs w:val="28"/>
          <w:lang w:eastAsia="en-GB"/>
        </w:rPr>
        <w:t xml:space="preserve"> and </w:t>
      </w:r>
      <w:r w:rsidRPr="005B546E">
        <w:rPr>
          <w:rFonts w:eastAsia="Times New Roman" w:cstheme="minorHAnsi"/>
          <w:b/>
          <w:bCs/>
          <w:color w:val="333333"/>
          <w:sz w:val="28"/>
          <w:szCs w:val="28"/>
          <w:lang w:eastAsia="en-GB"/>
        </w:rPr>
        <w:t>renewable</w:t>
      </w:r>
      <w:r w:rsidRPr="005B546E">
        <w:rPr>
          <w:rFonts w:eastAsia="Times New Roman" w:cstheme="minorHAnsi"/>
          <w:color w:val="333333"/>
          <w:sz w:val="28"/>
          <w:szCs w:val="28"/>
          <w:lang w:eastAsia="en-GB"/>
        </w:rPr>
        <w:t>.</w:t>
      </w:r>
    </w:p>
    <w:p w:rsidR="00892029" w:rsidRPr="005B546E" w:rsidRDefault="00892029" w:rsidP="00892029">
      <w:pPr>
        <w:numPr>
          <w:ilvl w:val="0"/>
          <w:numId w:val="6"/>
        </w:numPr>
        <w:spacing w:after="150" w:line="240" w:lineRule="auto"/>
        <w:ind w:left="0"/>
        <w:rPr>
          <w:rFonts w:eastAsia="Times New Roman" w:cstheme="minorHAnsi"/>
          <w:color w:val="333333"/>
          <w:sz w:val="28"/>
          <w:szCs w:val="28"/>
          <w:lang w:eastAsia="en-GB"/>
        </w:rPr>
      </w:pPr>
      <w:r w:rsidRPr="005B546E">
        <w:rPr>
          <w:rFonts w:eastAsia="Times New Roman" w:cstheme="minorHAnsi"/>
          <w:color w:val="333333"/>
          <w:sz w:val="28"/>
          <w:szCs w:val="28"/>
          <w:lang w:eastAsia="en-GB"/>
        </w:rPr>
        <w:t>Non-renewable energy resources cannot be replaced once they are all used up.</w:t>
      </w:r>
    </w:p>
    <w:p w:rsidR="00E06737" w:rsidRPr="005B546E" w:rsidRDefault="00892029" w:rsidP="00E06737">
      <w:pPr>
        <w:numPr>
          <w:ilvl w:val="0"/>
          <w:numId w:val="6"/>
        </w:numPr>
        <w:spacing w:after="150" w:line="240" w:lineRule="auto"/>
        <w:ind w:left="0"/>
        <w:rPr>
          <w:rFonts w:eastAsia="Times New Roman" w:cstheme="minorHAnsi"/>
          <w:color w:val="333333"/>
          <w:sz w:val="28"/>
          <w:szCs w:val="28"/>
          <w:lang w:eastAsia="en-GB"/>
        </w:rPr>
      </w:pPr>
      <w:r w:rsidRPr="005B546E">
        <w:rPr>
          <w:rFonts w:eastAsia="Times New Roman" w:cstheme="minorHAnsi"/>
          <w:color w:val="333333"/>
          <w:sz w:val="28"/>
          <w:szCs w:val="28"/>
          <w:lang w:eastAsia="en-GB"/>
        </w:rPr>
        <w:t>Renewable energy resources can be replaced, and will not run out.</w:t>
      </w:r>
    </w:p>
    <w:p w:rsidR="00892029" w:rsidRPr="005B546E" w:rsidRDefault="00892029" w:rsidP="00E06737">
      <w:pPr>
        <w:spacing w:after="150" w:line="240" w:lineRule="auto"/>
        <w:rPr>
          <w:rFonts w:eastAsia="Times New Roman" w:cstheme="minorHAnsi"/>
          <w:color w:val="333333"/>
          <w:sz w:val="28"/>
          <w:szCs w:val="28"/>
          <w:lang w:eastAsia="en-GB"/>
        </w:rPr>
      </w:pPr>
      <w:r w:rsidRPr="005B546E">
        <w:rPr>
          <w:rFonts w:eastAsia="Times New Roman" w:cstheme="minorHAnsi"/>
          <w:b/>
          <w:bCs/>
          <w:color w:val="F76100"/>
          <w:sz w:val="28"/>
          <w:szCs w:val="28"/>
          <w:lang w:eastAsia="en-GB"/>
        </w:rPr>
        <w:t>Fossil fuels</w:t>
      </w:r>
    </w:p>
    <w:p w:rsidR="00892029" w:rsidRPr="005B546E" w:rsidRDefault="00892029" w:rsidP="00892029">
      <w:pPr>
        <w:pStyle w:val="ListParagraph"/>
        <w:numPr>
          <w:ilvl w:val="0"/>
          <w:numId w:val="6"/>
        </w:numPr>
        <w:spacing w:after="150" w:line="240" w:lineRule="auto"/>
        <w:rPr>
          <w:rFonts w:eastAsia="Times New Roman" w:cstheme="minorHAnsi"/>
          <w:color w:val="333333"/>
          <w:sz w:val="28"/>
          <w:szCs w:val="28"/>
          <w:lang w:eastAsia="en-GB"/>
        </w:rPr>
      </w:pPr>
      <w:r w:rsidRPr="005B546E">
        <w:rPr>
          <w:rFonts w:eastAsia="Times New Roman" w:cstheme="minorHAnsi"/>
          <w:b/>
          <w:bCs/>
          <w:color w:val="333333"/>
          <w:sz w:val="28"/>
          <w:szCs w:val="28"/>
          <w:lang w:eastAsia="en-GB"/>
        </w:rPr>
        <w:t>Coal</w:t>
      </w:r>
      <w:r w:rsidRPr="005B546E">
        <w:rPr>
          <w:rFonts w:eastAsia="Times New Roman" w:cstheme="minorHAnsi"/>
          <w:color w:val="333333"/>
          <w:sz w:val="28"/>
          <w:szCs w:val="28"/>
          <w:lang w:eastAsia="en-GB"/>
        </w:rPr>
        <w:t xml:space="preserve">, </w:t>
      </w:r>
      <w:r w:rsidRPr="005B546E">
        <w:rPr>
          <w:rFonts w:eastAsia="Times New Roman" w:cstheme="minorHAnsi"/>
          <w:b/>
          <w:bCs/>
          <w:color w:val="333333"/>
          <w:sz w:val="28"/>
          <w:szCs w:val="28"/>
          <w:lang w:eastAsia="en-GB"/>
        </w:rPr>
        <w:t>oil</w:t>
      </w:r>
      <w:r w:rsidRPr="005B546E">
        <w:rPr>
          <w:rFonts w:eastAsia="Times New Roman" w:cstheme="minorHAnsi"/>
          <w:color w:val="333333"/>
          <w:sz w:val="28"/>
          <w:szCs w:val="28"/>
          <w:lang w:eastAsia="en-GB"/>
        </w:rPr>
        <w:t xml:space="preserve"> and </w:t>
      </w:r>
      <w:r w:rsidRPr="005B546E">
        <w:rPr>
          <w:rFonts w:eastAsia="Times New Roman" w:cstheme="minorHAnsi"/>
          <w:b/>
          <w:bCs/>
          <w:color w:val="333333"/>
          <w:sz w:val="28"/>
          <w:szCs w:val="28"/>
          <w:lang w:eastAsia="en-GB"/>
        </w:rPr>
        <w:t>natural gas</w:t>
      </w:r>
      <w:r w:rsidRPr="005B546E">
        <w:rPr>
          <w:rFonts w:eastAsia="Times New Roman" w:cstheme="minorHAnsi"/>
          <w:color w:val="333333"/>
          <w:sz w:val="28"/>
          <w:szCs w:val="28"/>
          <w:lang w:eastAsia="en-GB"/>
        </w:rPr>
        <w:t xml:space="preserve"> are called fossil fuels. They formed millions of years ago from the remains of living things. Coal was formed from plants. Oil and natural gas were formed from sea creatures.</w:t>
      </w:r>
    </w:p>
    <w:p w:rsidR="00892029" w:rsidRPr="005B546E" w:rsidRDefault="00892029" w:rsidP="00892029">
      <w:pPr>
        <w:pStyle w:val="ListParagraph"/>
        <w:numPr>
          <w:ilvl w:val="0"/>
          <w:numId w:val="6"/>
        </w:num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The energy stored in the fossil fuels originally came from </w:t>
      </w:r>
      <w:r w:rsidRPr="005B546E">
        <w:rPr>
          <w:rFonts w:eastAsia="Times New Roman" w:cstheme="minorHAnsi"/>
          <w:b/>
          <w:bCs/>
          <w:color w:val="333333"/>
          <w:sz w:val="28"/>
          <w:szCs w:val="28"/>
          <w:lang w:eastAsia="en-GB"/>
        </w:rPr>
        <w:t>sunlight</w:t>
      </w:r>
      <w:r w:rsidRPr="005B546E">
        <w:rPr>
          <w:rFonts w:eastAsia="Times New Roman" w:cstheme="minorHAnsi"/>
          <w:color w:val="333333"/>
          <w:sz w:val="28"/>
          <w:szCs w:val="28"/>
          <w:lang w:eastAsia="en-GB"/>
        </w:rPr>
        <w:t xml:space="preserve">. Plants used light energy from the Sun for </w:t>
      </w:r>
      <w:r w:rsidRPr="005B546E">
        <w:rPr>
          <w:rFonts w:eastAsia="Times New Roman" w:cstheme="minorHAnsi"/>
          <w:b/>
          <w:bCs/>
          <w:color w:val="333333"/>
          <w:sz w:val="28"/>
          <w:szCs w:val="28"/>
          <w:lang w:eastAsia="en-GB"/>
        </w:rPr>
        <w:t>photosynthesis</w:t>
      </w:r>
      <w:r w:rsidRPr="005B546E">
        <w:rPr>
          <w:rFonts w:eastAsia="Times New Roman" w:cstheme="minorHAnsi"/>
          <w:color w:val="333333"/>
          <w:sz w:val="28"/>
          <w:szCs w:val="28"/>
          <w:lang w:eastAsia="en-GB"/>
        </w:rPr>
        <w:t xml:space="preserve"> to make their chemicals. This stored chemical energy was transferred to stored chemical energy in animals that ate the plants. When the living things died, they were gradually buried by layers of rock. The buried remains were put under pressure and chemical reactions heated them up. They gradually changed into the fossil fuels.</w:t>
      </w:r>
    </w:p>
    <w:p w:rsidR="00892029" w:rsidRPr="005B546E" w:rsidRDefault="00892029" w:rsidP="00892029">
      <w:pPr>
        <w:pStyle w:val="ListParagraph"/>
        <w:numPr>
          <w:ilvl w:val="0"/>
          <w:numId w:val="6"/>
        </w:num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When the remains of the plants and animals became fossil fuels, their chemical energy was stored in the fuels. The energy is transferred to the surroundings as </w:t>
      </w:r>
      <w:r w:rsidRPr="005B546E">
        <w:rPr>
          <w:rFonts w:eastAsia="Times New Roman" w:cstheme="minorHAnsi"/>
          <w:b/>
          <w:bCs/>
          <w:color w:val="333333"/>
          <w:sz w:val="28"/>
          <w:szCs w:val="28"/>
          <w:lang w:eastAsia="en-GB"/>
        </w:rPr>
        <w:t>thermal</w:t>
      </w:r>
      <w:r w:rsidRPr="005B546E">
        <w:rPr>
          <w:rFonts w:eastAsia="Times New Roman" w:cstheme="minorHAnsi"/>
          <w:color w:val="333333"/>
          <w:sz w:val="28"/>
          <w:szCs w:val="28"/>
          <w:lang w:eastAsia="en-GB"/>
        </w:rPr>
        <w:t xml:space="preserve"> energy and </w:t>
      </w:r>
      <w:r w:rsidRPr="005B546E">
        <w:rPr>
          <w:rFonts w:eastAsia="Times New Roman" w:cstheme="minorHAnsi"/>
          <w:b/>
          <w:bCs/>
          <w:color w:val="333333"/>
          <w:sz w:val="28"/>
          <w:szCs w:val="28"/>
          <w:lang w:eastAsia="en-GB"/>
        </w:rPr>
        <w:t>light</w:t>
      </w:r>
      <w:r w:rsidRPr="005B546E">
        <w:rPr>
          <w:rFonts w:eastAsia="Times New Roman" w:cstheme="minorHAnsi"/>
          <w:color w:val="333333"/>
          <w:sz w:val="28"/>
          <w:szCs w:val="28"/>
          <w:lang w:eastAsia="en-GB"/>
        </w:rPr>
        <w:t xml:space="preserve"> energy when the fuels burn.</w:t>
      </w:r>
    </w:p>
    <w:p w:rsidR="00892029" w:rsidRPr="005B546E" w:rsidRDefault="00892029" w:rsidP="00892029">
      <w:pPr>
        <w:pStyle w:val="ListParagraph"/>
        <w:numPr>
          <w:ilvl w:val="0"/>
          <w:numId w:val="6"/>
        </w:num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Once we have used them all up, they will take millions of years to replace, if they can be replaced at all. For this </w:t>
      </w:r>
      <w:r w:rsidR="001F6732" w:rsidRPr="005B546E">
        <w:rPr>
          <w:rFonts w:eastAsia="Times New Roman" w:cstheme="minorHAnsi"/>
          <w:color w:val="333333"/>
          <w:sz w:val="28"/>
          <w:szCs w:val="28"/>
          <w:lang w:eastAsia="en-GB"/>
        </w:rPr>
        <w:t>reason,</w:t>
      </w:r>
      <w:r w:rsidRPr="005B546E">
        <w:rPr>
          <w:rFonts w:eastAsia="Times New Roman" w:cstheme="minorHAnsi"/>
          <w:color w:val="333333"/>
          <w:sz w:val="28"/>
          <w:szCs w:val="28"/>
          <w:lang w:eastAsia="en-GB"/>
        </w:rPr>
        <w:t xml:space="preserve"> we call fossil fuels </w:t>
      </w:r>
      <w:r w:rsidRPr="005B546E">
        <w:rPr>
          <w:rFonts w:eastAsia="Times New Roman" w:cstheme="minorHAnsi"/>
          <w:b/>
          <w:bCs/>
          <w:color w:val="333333"/>
          <w:sz w:val="28"/>
          <w:szCs w:val="28"/>
          <w:lang w:eastAsia="en-GB"/>
        </w:rPr>
        <w:t>non-renewable</w:t>
      </w:r>
      <w:r w:rsidRPr="005B546E">
        <w:rPr>
          <w:rFonts w:eastAsia="Times New Roman" w:cstheme="minorHAnsi"/>
          <w:color w:val="333333"/>
          <w:sz w:val="28"/>
          <w:szCs w:val="28"/>
          <w:lang w:eastAsia="en-GB"/>
        </w:rPr>
        <w:t xml:space="preserve"> energy resources</w:t>
      </w:r>
    </w:p>
    <w:p w:rsidR="00892029" w:rsidRPr="005B546E" w:rsidRDefault="00892029" w:rsidP="00892029">
      <w:pPr>
        <w:pStyle w:val="ListParagraph"/>
        <w:spacing w:after="150" w:line="240" w:lineRule="auto"/>
        <w:rPr>
          <w:rFonts w:eastAsia="Times New Roman" w:cstheme="minorHAnsi"/>
          <w:color w:val="333333"/>
          <w:sz w:val="28"/>
          <w:szCs w:val="28"/>
          <w:lang w:eastAsia="en-GB"/>
        </w:rPr>
      </w:pPr>
    </w:p>
    <w:p w:rsidR="00892029" w:rsidRPr="005B546E" w:rsidRDefault="00892029" w:rsidP="006B767E">
      <w:pPr>
        <w:spacing w:after="150" w:line="240" w:lineRule="auto"/>
        <w:rPr>
          <w:rFonts w:eastAsia="Times New Roman" w:cstheme="minorHAnsi"/>
          <w:color w:val="333333"/>
          <w:sz w:val="28"/>
          <w:szCs w:val="28"/>
          <w:u w:val="single"/>
          <w:lang w:eastAsia="en-GB"/>
        </w:rPr>
      </w:pPr>
      <w:r w:rsidRPr="005B546E">
        <w:rPr>
          <w:rFonts w:eastAsia="Times New Roman" w:cstheme="minorHAnsi"/>
          <w:b/>
          <w:bCs/>
          <w:color w:val="333333"/>
          <w:kern w:val="36"/>
          <w:sz w:val="28"/>
          <w:szCs w:val="28"/>
          <w:u w:val="single"/>
          <w:lang w:eastAsia="en-GB"/>
        </w:rPr>
        <w:t>Renewable resources</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b/>
          <w:bCs/>
          <w:color w:val="333333"/>
          <w:sz w:val="28"/>
          <w:szCs w:val="28"/>
          <w:lang w:eastAsia="en-GB"/>
        </w:rPr>
        <w:t>Renewable</w:t>
      </w:r>
      <w:r w:rsidRPr="005B546E">
        <w:rPr>
          <w:rFonts w:eastAsia="Times New Roman" w:cstheme="minorHAnsi"/>
          <w:color w:val="333333"/>
          <w:sz w:val="28"/>
          <w:szCs w:val="28"/>
          <w:lang w:eastAsia="en-GB"/>
        </w:rPr>
        <w:t xml:space="preserve"> energy resources can be replaced, and will not run out. Be careful - it is not true to say that they can be re-used.</w:t>
      </w:r>
    </w:p>
    <w:p w:rsidR="00892029" w:rsidRPr="005B546E" w:rsidRDefault="00892029" w:rsidP="00892029">
      <w:pPr>
        <w:spacing w:before="150" w:after="75" w:line="240" w:lineRule="auto"/>
        <w:outlineLvl w:val="1"/>
        <w:rPr>
          <w:rFonts w:eastAsia="Times New Roman" w:cstheme="minorHAnsi"/>
          <w:b/>
          <w:bCs/>
          <w:color w:val="F76100"/>
          <w:sz w:val="28"/>
          <w:szCs w:val="28"/>
          <w:lang w:eastAsia="en-GB"/>
        </w:rPr>
      </w:pPr>
      <w:r w:rsidRPr="005B546E">
        <w:rPr>
          <w:rFonts w:eastAsia="Times New Roman" w:cstheme="minorHAnsi"/>
          <w:b/>
          <w:bCs/>
          <w:color w:val="F76100"/>
          <w:sz w:val="28"/>
          <w:szCs w:val="28"/>
          <w:lang w:eastAsia="en-GB"/>
        </w:rPr>
        <w:t>Biomass</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Biomass fuels come from </w:t>
      </w:r>
      <w:r w:rsidRPr="005B546E">
        <w:rPr>
          <w:rFonts w:eastAsia="Times New Roman" w:cstheme="minorHAnsi"/>
          <w:b/>
          <w:bCs/>
          <w:color w:val="333333"/>
          <w:sz w:val="28"/>
          <w:szCs w:val="28"/>
          <w:lang w:eastAsia="en-GB"/>
        </w:rPr>
        <w:t>living things</w:t>
      </w:r>
      <w:r w:rsidRPr="005B546E">
        <w:rPr>
          <w:rFonts w:eastAsia="Times New Roman" w:cstheme="minorHAnsi"/>
          <w:color w:val="333333"/>
          <w:sz w:val="28"/>
          <w:szCs w:val="28"/>
          <w:lang w:eastAsia="en-GB"/>
        </w:rPr>
        <w:t>. Wood is a biomass fuel. As long as we continue to plant new trees to replace those cut down, we will always have wood to burn. Just as with the fossil fuels, the energy stored in biomass fuels came originally from the Sun.</w:t>
      </w:r>
    </w:p>
    <w:p w:rsidR="00892029" w:rsidRPr="005B546E" w:rsidRDefault="00892029" w:rsidP="00892029">
      <w:pPr>
        <w:spacing w:before="150" w:after="75" w:line="240" w:lineRule="auto"/>
        <w:outlineLvl w:val="1"/>
        <w:rPr>
          <w:rFonts w:eastAsia="Times New Roman" w:cstheme="minorHAnsi"/>
          <w:b/>
          <w:bCs/>
          <w:color w:val="F76100"/>
          <w:sz w:val="28"/>
          <w:szCs w:val="28"/>
          <w:lang w:eastAsia="en-GB"/>
        </w:rPr>
      </w:pPr>
      <w:r w:rsidRPr="005B546E">
        <w:rPr>
          <w:rFonts w:eastAsia="Times New Roman" w:cstheme="minorHAnsi"/>
          <w:b/>
          <w:bCs/>
          <w:color w:val="F76100"/>
          <w:sz w:val="28"/>
          <w:szCs w:val="28"/>
          <w:lang w:eastAsia="en-GB"/>
        </w:rPr>
        <w:t>Wind power</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Wind is caused by huge convection currents in the Earth's atmosphere, driven by heat energy from the Sun. The moving air has huge amounts of </w:t>
      </w:r>
      <w:r w:rsidRPr="005B546E">
        <w:rPr>
          <w:rFonts w:eastAsia="Times New Roman" w:cstheme="minorHAnsi"/>
          <w:b/>
          <w:bCs/>
          <w:color w:val="333333"/>
          <w:sz w:val="28"/>
          <w:szCs w:val="28"/>
          <w:lang w:eastAsia="en-GB"/>
        </w:rPr>
        <w:t>kinetic</w:t>
      </w:r>
      <w:r w:rsidRPr="005B546E">
        <w:rPr>
          <w:rFonts w:eastAsia="Times New Roman" w:cstheme="minorHAnsi"/>
          <w:color w:val="333333"/>
          <w:sz w:val="28"/>
          <w:szCs w:val="28"/>
          <w:lang w:eastAsia="en-GB"/>
        </w:rPr>
        <w:t xml:space="preserve"> energy, and this can be transferred into electrical energy using </w:t>
      </w:r>
      <w:r w:rsidRPr="005B546E">
        <w:rPr>
          <w:rFonts w:eastAsia="Times New Roman" w:cstheme="minorHAnsi"/>
          <w:b/>
          <w:bCs/>
          <w:color w:val="333333"/>
          <w:sz w:val="28"/>
          <w:szCs w:val="28"/>
          <w:lang w:eastAsia="en-GB"/>
        </w:rPr>
        <w:t>wind turbines</w:t>
      </w:r>
      <w:r w:rsidRPr="005B546E">
        <w:rPr>
          <w:rFonts w:eastAsia="Times New Roman" w:cstheme="minorHAnsi"/>
          <w:color w:val="333333"/>
          <w:sz w:val="28"/>
          <w:szCs w:val="28"/>
          <w:lang w:eastAsia="en-GB"/>
        </w:rPr>
        <w:t>. Wind turbines cannot work if there is no wind, or if the wind speed is so high it would damage them.</w:t>
      </w:r>
    </w:p>
    <w:p w:rsidR="00892029" w:rsidRPr="005B546E" w:rsidRDefault="005B546E" w:rsidP="006B767E">
      <w:pPr>
        <w:spacing w:after="150" w:line="240" w:lineRule="auto"/>
        <w:rPr>
          <w:rFonts w:eastAsia="Times New Roman" w:cstheme="minorHAnsi"/>
          <w:color w:val="333333"/>
          <w:sz w:val="28"/>
          <w:szCs w:val="28"/>
          <w:lang w:eastAsia="en-GB"/>
        </w:rPr>
      </w:pPr>
      <w:r>
        <w:rPr>
          <w:rFonts w:eastAsia="Times New Roman" w:cstheme="minorHAnsi"/>
          <w:b/>
          <w:bCs/>
          <w:color w:val="F76100"/>
          <w:sz w:val="28"/>
          <w:szCs w:val="28"/>
          <w:lang w:eastAsia="en-GB"/>
        </w:rPr>
        <w:br w:type="column"/>
      </w:r>
      <w:r w:rsidR="00892029" w:rsidRPr="005B546E">
        <w:rPr>
          <w:rFonts w:eastAsia="Times New Roman" w:cstheme="minorHAnsi"/>
          <w:b/>
          <w:bCs/>
          <w:color w:val="F76100"/>
          <w:sz w:val="28"/>
          <w:szCs w:val="28"/>
          <w:lang w:eastAsia="en-GB"/>
        </w:rPr>
        <w:lastRenderedPageBreak/>
        <w:t>Geothermal</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In some places the rocks underground are hot. Deep wells can be drilled and cold water pumped down. The water runs through fractures in the rocks and is heated up. It returns to the surface as hot water and steam, where its energy can be used to drive turbines and electricity generators</w:t>
      </w:r>
    </w:p>
    <w:p w:rsidR="00892029" w:rsidRPr="005B546E" w:rsidRDefault="00892029" w:rsidP="00892029">
      <w:pPr>
        <w:spacing w:before="150" w:after="75" w:line="240" w:lineRule="auto"/>
        <w:outlineLvl w:val="1"/>
        <w:rPr>
          <w:rFonts w:eastAsia="Times New Roman" w:cstheme="minorHAnsi"/>
          <w:b/>
          <w:bCs/>
          <w:color w:val="F76100"/>
          <w:sz w:val="28"/>
          <w:szCs w:val="28"/>
          <w:lang w:eastAsia="en-GB"/>
        </w:rPr>
      </w:pPr>
      <w:r w:rsidRPr="005B546E">
        <w:rPr>
          <w:rFonts w:eastAsia="Times New Roman" w:cstheme="minorHAnsi"/>
          <w:b/>
          <w:bCs/>
          <w:color w:val="F76100"/>
          <w:sz w:val="28"/>
          <w:szCs w:val="28"/>
          <w:lang w:eastAsia="en-GB"/>
        </w:rPr>
        <w:t>Solar cells</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Solar cells are devices that convert </w:t>
      </w:r>
      <w:r w:rsidRPr="005B546E">
        <w:rPr>
          <w:rFonts w:eastAsia="Times New Roman" w:cstheme="minorHAnsi"/>
          <w:b/>
          <w:bCs/>
          <w:color w:val="333333"/>
          <w:sz w:val="28"/>
          <w:szCs w:val="28"/>
          <w:lang w:eastAsia="en-GB"/>
        </w:rPr>
        <w:t>light</w:t>
      </w:r>
      <w:r w:rsidRPr="005B546E">
        <w:rPr>
          <w:rFonts w:eastAsia="Times New Roman" w:cstheme="minorHAnsi"/>
          <w:color w:val="333333"/>
          <w:sz w:val="28"/>
          <w:szCs w:val="28"/>
          <w:lang w:eastAsia="en-GB"/>
        </w:rPr>
        <w:t xml:space="preserve"> energy directly into electrical energy. You may have seen small solar cells on calculators. Larger arrays of solar cells are used to power road signs, and even larger arrays are used to power satellites in orbit around Earth.</w:t>
      </w:r>
    </w:p>
    <w:p w:rsidR="00892029" w:rsidRPr="005B546E" w:rsidRDefault="00892029" w:rsidP="00892029">
      <w:pPr>
        <w:spacing w:before="150" w:after="75" w:line="240" w:lineRule="auto"/>
        <w:outlineLvl w:val="1"/>
        <w:rPr>
          <w:rFonts w:eastAsia="Times New Roman" w:cstheme="minorHAnsi"/>
          <w:b/>
          <w:bCs/>
          <w:color w:val="F76100"/>
          <w:sz w:val="28"/>
          <w:szCs w:val="28"/>
          <w:lang w:eastAsia="en-GB"/>
        </w:rPr>
      </w:pPr>
      <w:r w:rsidRPr="005B546E">
        <w:rPr>
          <w:rFonts w:eastAsia="Times New Roman" w:cstheme="minorHAnsi"/>
          <w:b/>
          <w:bCs/>
          <w:color w:val="F76100"/>
          <w:sz w:val="28"/>
          <w:szCs w:val="28"/>
          <w:lang w:eastAsia="en-GB"/>
        </w:rPr>
        <w:t>Solar panels</w:t>
      </w:r>
    </w:p>
    <w:p w:rsidR="00892029" w:rsidRPr="005B546E" w:rsidRDefault="00892029" w:rsidP="0089202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Solar panels are different to solar cells. Solar panels </w:t>
      </w:r>
      <w:r w:rsidRPr="005B546E">
        <w:rPr>
          <w:rFonts w:eastAsia="Times New Roman" w:cstheme="minorHAnsi"/>
          <w:b/>
          <w:bCs/>
          <w:color w:val="333333"/>
          <w:sz w:val="28"/>
          <w:szCs w:val="28"/>
          <w:lang w:eastAsia="en-GB"/>
        </w:rPr>
        <w:t>do not</w:t>
      </w:r>
      <w:r w:rsidRPr="005B546E">
        <w:rPr>
          <w:rFonts w:eastAsia="Times New Roman" w:cstheme="minorHAnsi"/>
          <w:color w:val="333333"/>
          <w:sz w:val="28"/>
          <w:szCs w:val="28"/>
          <w:lang w:eastAsia="en-GB"/>
        </w:rPr>
        <w:t xml:space="preserve"> generate electricity. Instead they heat up water directly. A pump pushes cold water from a storage tank through pipes in the solar panel. The water is heated by heat energy from the Sun and returns to the tank. They are often located on the roofs of buildings where they can receive the most sunlight.</w:t>
      </w:r>
    </w:p>
    <w:p w:rsidR="00651A09" w:rsidRPr="005B546E" w:rsidRDefault="00651A09" w:rsidP="00651A09">
      <w:pPr>
        <w:spacing w:before="150" w:after="75" w:line="240" w:lineRule="auto"/>
        <w:outlineLvl w:val="1"/>
        <w:rPr>
          <w:rFonts w:eastAsia="Times New Roman" w:cstheme="minorHAnsi"/>
          <w:b/>
          <w:bCs/>
          <w:color w:val="F76100"/>
          <w:sz w:val="28"/>
          <w:szCs w:val="28"/>
          <w:lang w:eastAsia="en-GB"/>
        </w:rPr>
      </w:pPr>
      <w:r w:rsidRPr="005B546E">
        <w:rPr>
          <w:rFonts w:eastAsia="Times New Roman" w:cstheme="minorHAnsi"/>
          <w:b/>
          <w:bCs/>
          <w:color w:val="F76100"/>
          <w:sz w:val="28"/>
          <w:szCs w:val="28"/>
          <w:lang w:eastAsia="en-GB"/>
        </w:rPr>
        <w:t>Water power</w:t>
      </w:r>
    </w:p>
    <w:p w:rsidR="00651A09" w:rsidRPr="005B546E" w:rsidRDefault="00651A09" w:rsidP="00651A09">
      <w:pPr>
        <w:spacing w:after="150" w:line="240" w:lineRule="auto"/>
        <w:rPr>
          <w:rFonts w:eastAsia="Times New Roman" w:cstheme="minorHAnsi"/>
          <w:color w:val="333333"/>
          <w:sz w:val="28"/>
          <w:szCs w:val="28"/>
          <w:lang w:eastAsia="en-GB"/>
        </w:rPr>
      </w:pPr>
      <w:r w:rsidRPr="005B546E">
        <w:rPr>
          <w:rFonts w:eastAsia="Times New Roman" w:cstheme="minorHAnsi"/>
          <w:color w:val="333333"/>
          <w:sz w:val="28"/>
          <w:szCs w:val="28"/>
          <w:lang w:eastAsia="en-GB"/>
        </w:rPr>
        <w:t xml:space="preserve">Moving water has </w:t>
      </w:r>
      <w:r w:rsidRPr="005B546E">
        <w:rPr>
          <w:rFonts w:eastAsia="Times New Roman" w:cstheme="minorHAnsi"/>
          <w:b/>
          <w:bCs/>
          <w:color w:val="333333"/>
          <w:sz w:val="28"/>
          <w:szCs w:val="28"/>
          <w:lang w:eastAsia="en-GB"/>
        </w:rPr>
        <w:t>kinetic</w:t>
      </w:r>
      <w:r w:rsidRPr="005B546E">
        <w:rPr>
          <w:rFonts w:eastAsia="Times New Roman" w:cstheme="minorHAnsi"/>
          <w:color w:val="333333"/>
          <w:sz w:val="28"/>
          <w:szCs w:val="28"/>
          <w:lang w:eastAsia="en-GB"/>
        </w:rPr>
        <w:t xml:space="preserve"> energy. This can be transferred into useful energy in different ways. For example:</w:t>
      </w:r>
    </w:p>
    <w:p w:rsidR="00651A09" w:rsidRPr="005B546E" w:rsidRDefault="00651A09" w:rsidP="00651A09">
      <w:pPr>
        <w:numPr>
          <w:ilvl w:val="0"/>
          <w:numId w:val="7"/>
        </w:numPr>
        <w:spacing w:after="150" w:line="240" w:lineRule="auto"/>
        <w:ind w:left="0"/>
        <w:rPr>
          <w:rFonts w:eastAsia="Times New Roman" w:cstheme="minorHAnsi"/>
          <w:color w:val="333333"/>
          <w:sz w:val="28"/>
          <w:szCs w:val="28"/>
          <w:lang w:eastAsia="en-GB"/>
        </w:rPr>
      </w:pPr>
      <w:r w:rsidRPr="005B546E">
        <w:rPr>
          <w:rFonts w:eastAsia="Times New Roman" w:cstheme="minorHAnsi"/>
          <w:color w:val="333333"/>
          <w:sz w:val="28"/>
          <w:szCs w:val="28"/>
          <w:lang w:eastAsia="en-GB"/>
        </w:rPr>
        <w:t>wave machines use the up and down movement of waves to turn electricity generators</w:t>
      </w:r>
    </w:p>
    <w:p w:rsidR="00651A09" w:rsidRPr="005B546E" w:rsidRDefault="00651A09" w:rsidP="00651A09">
      <w:pPr>
        <w:numPr>
          <w:ilvl w:val="0"/>
          <w:numId w:val="7"/>
        </w:numPr>
        <w:spacing w:after="150" w:line="240" w:lineRule="auto"/>
        <w:ind w:left="0"/>
        <w:rPr>
          <w:rFonts w:eastAsia="Times New Roman" w:cstheme="minorHAnsi"/>
          <w:color w:val="333333"/>
          <w:sz w:val="28"/>
          <w:szCs w:val="28"/>
          <w:lang w:eastAsia="en-GB"/>
        </w:rPr>
      </w:pPr>
      <w:r w:rsidRPr="005B546E">
        <w:rPr>
          <w:rFonts w:eastAsia="Times New Roman" w:cstheme="minorHAnsi"/>
          <w:color w:val="333333"/>
          <w:sz w:val="28"/>
          <w:szCs w:val="28"/>
          <w:lang w:eastAsia="en-GB"/>
        </w:rPr>
        <w:t>tidal barrages are built across the mouths of rivers. As water moves in or out of the river mouth when the tide turns, the kinetic energy in the water is used to turn electricity generators.</w:t>
      </w:r>
    </w:p>
    <w:p w:rsidR="00651A09" w:rsidRPr="005B546E" w:rsidRDefault="00651A09" w:rsidP="00651A09">
      <w:pPr>
        <w:numPr>
          <w:ilvl w:val="0"/>
          <w:numId w:val="7"/>
        </w:numPr>
        <w:spacing w:after="0" w:line="240" w:lineRule="auto"/>
        <w:ind w:left="0"/>
        <w:rPr>
          <w:rFonts w:eastAsia="Times New Roman" w:cstheme="minorHAnsi"/>
          <w:color w:val="333333"/>
          <w:sz w:val="28"/>
          <w:szCs w:val="28"/>
          <w:lang w:eastAsia="en-GB"/>
        </w:rPr>
      </w:pPr>
      <w:r w:rsidRPr="005B546E">
        <w:rPr>
          <w:rFonts w:eastAsia="Times New Roman" w:cstheme="minorHAnsi"/>
          <w:b/>
          <w:bCs/>
          <w:color w:val="333333"/>
          <w:sz w:val="28"/>
          <w:szCs w:val="28"/>
          <w:lang w:eastAsia="en-GB"/>
        </w:rPr>
        <w:t>Hydroelectric power (HEP)</w:t>
      </w:r>
      <w:r w:rsidRPr="005B546E">
        <w:rPr>
          <w:rFonts w:eastAsia="Times New Roman" w:cstheme="minorHAnsi"/>
          <w:color w:val="333333"/>
          <w:sz w:val="28"/>
          <w:szCs w:val="28"/>
          <w:lang w:eastAsia="en-GB"/>
        </w:rPr>
        <w:t xml:space="preserve"> schemes store water high up in dams. The water has </w:t>
      </w:r>
      <w:r w:rsidRPr="005B546E">
        <w:rPr>
          <w:rFonts w:eastAsia="Times New Roman" w:cstheme="minorHAnsi"/>
          <w:b/>
          <w:bCs/>
          <w:color w:val="333333"/>
          <w:sz w:val="28"/>
          <w:szCs w:val="28"/>
          <w:lang w:eastAsia="en-GB"/>
        </w:rPr>
        <w:t>gravitational potential energy</w:t>
      </w:r>
      <w:r w:rsidRPr="005B546E">
        <w:rPr>
          <w:rFonts w:eastAsia="Times New Roman" w:cstheme="minorHAnsi"/>
          <w:color w:val="333333"/>
          <w:sz w:val="28"/>
          <w:szCs w:val="28"/>
          <w:lang w:eastAsia="en-GB"/>
        </w:rPr>
        <w:t xml:space="preserve"> which is released when it falls. As the water rushes down through pipes, this stored energy is transferred to kinetic energy, which turns electricity generators.</w:t>
      </w:r>
    </w:p>
    <w:p w:rsidR="00651A09" w:rsidRPr="005B546E" w:rsidRDefault="00651A09" w:rsidP="00651A09">
      <w:pPr>
        <w:spacing w:after="150" w:line="240" w:lineRule="auto"/>
        <w:outlineLvl w:val="2"/>
        <w:rPr>
          <w:rFonts w:eastAsia="Times New Roman" w:cstheme="minorHAnsi"/>
          <w:b/>
          <w:bCs/>
          <w:color w:val="333333"/>
          <w:sz w:val="28"/>
          <w:szCs w:val="28"/>
          <w:lang w:eastAsia="en-GB"/>
        </w:rPr>
      </w:pPr>
      <w:r w:rsidRPr="005B546E">
        <w:rPr>
          <w:rFonts w:eastAsia="Times New Roman" w:cstheme="minorHAnsi"/>
          <w:b/>
          <w:bCs/>
          <w:color w:val="333333"/>
          <w:sz w:val="28"/>
          <w:szCs w:val="28"/>
          <w:lang w:eastAsia="en-GB"/>
        </w:rPr>
        <w:t>An energy transfer diagram for an HEP scheme:</w:t>
      </w:r>
    </w:p>
    <w:p w:rsidR="00892029" w:rsidRPr="00E1720C" w:rsidRDefault="00651A09" w:rsidP="00651A09">
      <w:pPr>
        <w:rPr>
          <w:rFonts w:cstheme="minorHAnsi"/>
          <w:b/>
          <w:sz w:val="28"/>
          <w:szCs w:val="28"/>
          <w:u w:val="single"/>
        </w:rPr>
      </w:pPr>
      <w:r w:rsidRPr="00E1720C">
        <w:rPr>
          <w:rFonts w:eastAsia="Times New Roman" w:cstheme="minorHAnsi"/>
          <w:noProof/>
          <w:color w:val="333333"/>
          <w:sz w:val="24"/>
          <w:szCs w:val="24"/>
          <w:lang w:eastAsia="en-GB"/>
        </w:rPr>
        <w:drawing>
          <wp:inline distT="0" distB="0" distL="0" distR="0" wp14:anchorId="291ECFBA" wp14:editId="1E13E5E5">
            <wp:extent cx="6057900" cy="1276350"/>
            <wp:effectExtent l="0" t="0" r="0" b="0"/>
            <wp:docPr id="22" name="Picture 22" descr="Water behind a dam (store of gravitational potential energy). Energy is transferred as kinetic energy to water flowing in pipes. Energy is transferred as kinetic energy to a generator. Energy is transferred as electrical energy to pow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behind a dam (store of gravitational potential energy). Energy is transferred as kinetic energy to water flowing in pipes. Energy is transferred as kinetic energy to a generator. Energy is transferred as electrical energy to power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7915" cy="1280567"/>
                    </a:xfrm>
                    <a:prstGeom prst="rect">
                      <a:avLst/>
                    </a:prstGeom>
                    <a:noFill/>
                    <a:ln>
                      <a:noFill/>
                    </a:ln>
                  </pic:spPr>
                </pic:pic>
              </a:graphicData>
            </a:graphic>
          </wp:inline>
        </w:drawing>
      </w:r>
    </w:p>
    <w:p w:rsidR="00892029" w:rsidRPr="00E1720C" w:rsidRDefault="00892029" w:rsidP="00ED7DBB">
      <w:pPr>
        <w:jc w:val="center"/>
        <w:rPr>
          <w:rFonts w:cstheme="minorHAnsi"/>
          <w:b/>
          <w:sz w:val="28"/>
          <w:szCs w:val="28"/>
          <w:u w:val="single"/>
        </w:rPr>
      </w:pPr>
    </w:p>
    <w:p w:rsidR="00651A09" w:rsidRPr="00E1720C" w:rsidRDefault="00651A09" w:rsidP="00651A09">
      <w:pPr>
        <w:rPr>
          <w:rFonts w:cstheme="minorHAnsi"/>
          <w:b/>
          <w:sz w:val="28"/>
          <w:szCs w:val="28"/>
          <w:u w:val="single"/>
        </w:rPr>
      </w:pPr>
      <w:r>
        <w:rPr>
          <w:rFonts w:cstheme="minorHAnsi"/>
        </w:rPr>
        <w:br w:type="column"/>
      </w:r>
      <w:r w:rsidRPr="00E1720C">
        <w:rPr>
          <w:rFonts w:cstheme="minorHAnsi"/>
          <w:b/>
          <w:sz w:val="28"/>
          <w:szCs w:val="28"/>
          <w:u w:val="single"/>
        </w:rPr>
        <w:lastRenderedPageBreak/>
        <w:t>Renewable and non-renewable sources</w:t>
      </w:r>
    </w:p>
    <w:p w:rsidR="00651A09" w:rsidRPr="00E1720C" w:rsidRDefault="00651A09" w:rsidP="00651A09">
      <w:pPr>
        <w:rPr>
          <w:rFonts w:cstheme="minorHAnsi"/>
          <w:sz w:val="28"/>
          <w:szCs w:val="28"/>
        </w:rPr>
      </w:pPr>
      <w:r w:rsidRPr="00E1720C">
        <w:rPr>
          <w:rFonts w:cstheme="minorHAnsi"/>
          <w:sz w:val="28"/>
          <w:szCs w:val="28"/>
        </w:rPr>
        <w:t>What is meant by a renewable energy source?</w:t>
      </w:r>
    </w:p>
    <w:p w:rsidR="00651A09" w:rsidRPr="00E1720C" w:rsidRDefault="00651A09" w:rsidP="00651A09">
      <w:pPr>
        <w:rPr>
          <w:rFonts w:cstheme="minorHAnsi"/>
          <w:sz w:val="28"/>
          <w:szCs w:val="28"/>
        </w:rPr>
      </w:pPr>
      <w:r w:rsidRPr="00E1720C">
        <w:rPr>
          <w:rFonts w:cstheme="minorHAnsi"/>
          <w:sz w:val="28"/>
          <w:szCs w:val="28"/>
        </w:rPr>
        <w:t>__________________________________________________________________________________________________________________________________</w:t>
      </w:r>
    </w:p>
    <w:p w:rsidR="00651A09" w:rsidRPr="00E1720C" w:rsidRDefault="00651A09" w:rsidP="00651A09">
      <w:pPr>
        <w:rPr>
          <w:rFonts w:cstheme="minorHAnsi"/>
          <w:sz w:val="28"/>
          <w:szCs w:val="28"/>
        </w:rPr>
      </w:pPr>
      <w:r w:rsidRPr="00E1720C">
        <w:rPr>
          <w:rFonts w:cstheme="minorHAnsi"/>
          <w:sz w:val="28"/>
          <w:szCs w:val="28"/>
        </w:rPr>
        <w:t>What is meant by a non-renewable energy source?</w:t>
      </w:r>
    </w:p>
    <w:p w:rsidR="00651A09" w:rsidRPr="00E1720C" w:rsidRDefault="00651A09" w:rsidP="00651A09">
      <w:pPr>
        <w:rPr>
          <w:rFonts w:cstheme="minorHAnsi"/>
        </w:rPr>
      </w:pPr>
      <w:r w:rsidRPr="00E1720C">
        <w:rPr>
          <w:rFonts w:cstheme="minorHAnsi"/>
          <w:sz w:val="28"/>
          <w:szCs w:val="28"/>
        </w:rPr>
        <w:t>___________________________________________________________________________</w:t>
      </w:r>
      <w:r w:rsidRPr="00E1720C">
        <w:rPr>
          <w:rFonts w:cstheme="minorHAnsi"/>
        </w:rPr>
        <w:t>_______________________________________________________</w:t>
      </w:r>
    </w:p>
    <w:p w:rsidR="00386BB6" w:rsidRPr="00651A09" w:rsidRDefault="00386BB6" w:rsidP="00ED7DBB">
      <w:pPr>
        <w:rPr>
          <w:rFonts w:cstheme="minorHAnsi"/>
          <w:sz w:val="24"/>
        </w:rPr>
      </w:pPr>
    </w:p>
    <w:p w:rsidR="00ED7DBB" w:rsidRPr="00651A09" w:rsidRDefault="001F6732" w:rsidP="00ED7DBB">
      <w:pPr>
        <w:rPr>
          <w:rFonts w:cstheme="minorHAnsi"/>
          <w:sz w:val="28"/>
        </w:rPr>
      </w:pPr>
      <w:r w:rsidRPr="00651A09">
        <w:rPr>
          <w:rFonts w:cstheme="minorHAnsi"/>
          <w:sz w:val="28"/>
        </w:rPr>
        <w:t>Put the right resources into the right box</w:t>
      </w:r>
    </w:p>
    <w:tbl>
      <w:tblPr>
        <w:tblStyle w:val="TableGrid"/>
        <w:tblpPr w:leftFromText="180" w:rightFromText="180" w:vertAnchor="page" w:horzAnchor="margin" w:tblpY="5095"/>
        <w:tblW w:w="9874" w:type="dxa"/>
        <w:tblLook w:val="04A0" w:firstRow="1" w:lastRow="0" w:firstColumn="1" w:lastColumn="0" w:noHBand="0" w:noVBand="1"/>
      </w:tblPr>
      <w:tblGrid>
        <w:gridCol w:w="4937"/>
        <w:gridCol w:w="4937"/>
      </w:tblGrid>
      <w:tr w:rsidR="00651A09" w:rsidRPr="00E1720C" w:rsidTr="00651A09">
        <w:trPr>
          <w:trHeight w:val="601"/>
        </w:trPr>
        <w:tc>
          <w:tcPr>
            <w:tcW w:w="4937" w:type="dxa"/>
          </w:tcPr>
          <w:p w:rsidR="00651A09" w:rsidRPr="00E1720C" w:rsidRDefault="00651A09" w:rsidP="00651A09">
            <w:pPr>
              <w:jc w:val="center"/>
              <w:rPr>
                <w:rFonts w:cstheme="minorHAnsi"/>
                <w:sz w:val="28"/>
                <w:szCs w:val="28"/>
              </w:rPr>
            </w:pPr>
            <w:r w:rsidRPr="00E1720C">
              <w:rPr>
                <w:rFonts w:cstheme="minorHAnsi"/>
                <w:sz w:val="28"/>
                <w:szCs w:val="28"/>
              </w:rPr>
              <w:t>Renewable</w:t>
            </w:r>
          </w:p>
        </w:tc>
        <w:tc>
          <w:tcPr>
            <w:tcW w:w="4937" w:type="dxa"/>
          </w:tcPr>
          <w:p w:rsidR="00651A09" w:rsidRPr="00E1720C" w:rsidRDefault="00651A09" w:rsidP="00651A09">
            <w:pPr>
              <w:jc w:val="center"/>
              <w:rPr>
                <w:rFonts w:cstheme="minorHAnsi"/>
                <w:sz w:val="28"/>
                <w:szCs w:val="28"/>
              </w:rPr>
            </w:pPr>
            <w:r w:rsidRPr="00E1720C">
              <w:rPr>
                <w:rFonts w:cstheme="minorHAnsi"/>
                <w:sz w:val="28"/>
                <w:szCs w:val="28"/>
              </w:rPr>
              <w:t>Non- renewable</w:t>
            </w:r>
          </w:p>
        </w:tc>
      </w:tr>
      <w:tr w:rsidR="00651A09" w:rsidRPr="00E1720C" w:rsidTr="00651A09">
        <w:trPr>
          <w:trHeight w:val="2276"/>
        </w:trPr>
        <w:tc>
          <w:tcPr>
            <w:tcW w:w="4937" w:type="dxa"/>
          </w:tcPr>
          <w:p w:rsidR="00651A09" w:rsidRPr="00E1720C" w:rsidRDefault="00651A09" w:rsidP="00651A09">
            <w:pPr>
              <w:rPr>
                <w:rFonts w:cstheme="minorHAnsi"/>
              </w:rPr>
            </w:pPr>
          </w:p>
        </w:tc>
        <w:tc>
          <w:tcPr>
            <w:tcW w:w="4937" w:type="dxa"/>
          </w:tcPr>
          <w:p w:rsidR="00651A09" w:rsidRPr="00E1720C" w:rsidRDefault="00651A09" w:rsidP="00651A09">
            <w:pPr>
              <w:rPr>
                <w:rFonts w:cstheme="minorHAnsi"/>
              </w:rPr>
            </w:pPr>
          </w:p>
        </w:tc>
      </w:tr>
    </w:tbl>
    <w:p w:rsidR="00651A09" w:rsidRDefault="00651A09" w:rsidP="00ED7DBB">
      <w:pPr>
        <w:rPr>
          <w:rFonts w:cstheme="minorHAnsi"/>
        </w:rPr>
      </w:pPr>
    </w:p>
    <w:p w:rsidR="00651A09" w:rsidRPr="00E1720C" w:rsidRDefault="00651A09" w:rsidP="00ED7DBB">
      <w:pPr>
        <w:rPr>
          <w:rFonts w:cstheme="minorHAnsi"/>
        </w:rPr>
      </w:pPr>
    </w:p>
    <w:p w:rsidR="00ED7DBB" w:rsidRPr="00E1720C" w:rsidRDefault="00386BB6" w:rsidP="00ED7DBB">
      <w:pPr>
        <w:rPr>
          <w:rFonts w:cstheme="minorHAnsi"/>
        </w:rPr>
      </w:pPr>
      <w:r w:rsidRPr="00E1720C">
        <w:rPr>
          <w:rFonts w:cstheme="minorHAnsi"/>
          <w:noProof/>
          <w:lang w:eastAsia="en-GB"/>
        </w:rPr>
        <w:drawing>
          <wp:inline distT="0" distB="0" distL="0" distR="0" wp14:anchorId="67DBED78" wp14:editId="7B31F2C6">
            <wp:extent cx="6100445" cy="21945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7" t="20622" r="3109" b="17099"/>
                    <a:stretch/>
                  </pic:blipFill>
                  <pic:spPr bwMode="auto">
                    <a:xfrm>
                      <a:off x="0" y="0"/>
                      <a:ext cx="6124749" cy="2203303"/>
                    </a:xfrm>
                    <a:prstGeom prst="rect">
                      <a:avLst/>
                    </a:prstGeom>
                    <a:ln>
                      <a:noFill/>
                    </a:ln>
                    <a:extLst>
                      <a:ext uri="{53640926-AAD7-44D8-BBD7-CCE9431645EC}">
                        <a14:shadowObscured xmlns:a14="http://schemas.microsoft.com/office/drawing/2010/main"/>
                      </a:ext>
                    </a:extLst>
                  </pic:spPr>
                </pic:pic>
              </a:graphicData>
            </a:graphic>
          </wp:inline>
        </w:drawing>
      </w:r>
    </w:p>
    <w:p w:rsidR="00ED7DBB" w:rsidRPr="00E1720C" w:rsidRDefault="00386BB6">
      <w:pPr>
        <w:rPr>
          <w:rFonts w:cstheme="minorHAnsi"/>
        </w:rPr>
      </w:pPr>
      <w:r w:rsidRPr="00E1720C">
        <w:rPr>
          <w:rFonts w:cstheme="minorHAnsi"/>
          <w:noProof/>
          <w:lang w:eastAsia="en-GB"/>
        </w:rPr>
        <w:drawing>
          <wp:inline distT="0" distB="0" distL="0" distR="0" wp14:anchorId="7231621D" wp14:editId="6B8DD42A">
            <wp:extent cx="6227641" cy="1888435"/>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95" t="24009" r="4367" b="27768"/>
                    <a:stretch/>
                  </pic:blipFill>
                  <pic:spPr bwMode="auto">
                    <a:xfrm>
                      <a:off x="0" y="0"/>
                      <a:ext cx="6237590" cy="1891452"/>
                    </a:xfrm>
                    <a:prstGeom prst="rect">
                      <a:avLst/>
                    </a:prstGeom>
                    <a:ln>
                      <a:noFill/>
                    </a:ln>
                    <a:extLst>
                      <a:ext uri="{53640926-AAD7-44D8-BBD7-CCE9431645EC}">
                        <a14:shadowObscured xmlns:a14="http://schemas.microsoft.com/office/drawing/2010/main"/>
                      </a:ext>
                    </a:extLst>
                  </pic:spPr>
                </pic:pic>
              </a:graphicData>
            </a:graphic>
          </wp:inline>
        </w:drawing>
      </w:r>
    </w:p>
    <w:p w:rsidR="00CF27B6" w:rsidRPr="00E1720C" w:rsidRDefault="003E14CE" w:rsidP="003E14CE">
      <w:pPr>
        <w:rPr>
          <w:rFonts w:cstheme="minorHAnsi"/>
        </w:rPr>
        <w:sectPr w:rsidR="00CF27B6" w:rsidRPr="00E1720C" w:rsidSect="003E14CE">
          <w:pgSz w:w="11906" w:h="16838"/>
          <w:pgMar w:top="720" w:right="720" w:bottom="720" w:left="720" w:header="708" w:footer="708" w:gutter="0"/>
          <w:cols w:space="708"/>
          <w:docGrid w:linePitch="360"/>
        </w:sectPr>
      </w:pPr>
      <w:bookmarkStart w:id="0" w:name="_GoBack"/>
      <w:bookmarkEnd w:id="0"/>
      <w:r w:rsidRPr="00E1720C">
        <w:rPr>
          <w:rFonts w:cstheme="minorHAnsi"/>
        </w:rPr>
        <w:t xml:space="preserve"> </w:t>
      </w:r>
    </w:p>
    <w:p w:rsidR="00CF27B6" w:rsidRPr="00E1720C" w:rsidRDefault="00CF27B6">
      <w:pPr>
        <w:rPr>
          <w:rFonts w:cstheme="minorHAnsi"/>
        </w:rPr>
      </w:pPr>
    </w:p>
    <w:sectPr w:rsidR="00CF27B6" w:rsidRPr="00E1720C" w:rsidSect="005B54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A09" w:rsidRDefault="00651A09" w:rsidP="00DE7160">
      <w:pPr>
        <w:spacing w:after="0" w:line="240" w:lineRule="auto"/>
      </w:pPr>
      <w:r>
        <w:separator/>
      </w:r>
    </w:p>
  </w:endnote>
  <w:endnote w:type="continuationSeparator" w:id="0">
    <w:p w:rsidR="00651A09" w:rsidRDefault="00651A09" w:rsidP="00DE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A09" w:rsidRDefault="00651A09" w:rsidP="00DE7160">
      <w:pPr>
        <w:spacing w:after="0" w:line="240" w:lineRule="auto"/>
      </w:pPr>
      <w:r>
        <w:separator/>
      </w:r>
    </w:p>
  </w:footnote>
  <w:footnote w:type="continuationSeparator" w:id="0">
    <w:p w:rsidR="00651A09" w:rsidRDefault="00651A09" w:rsidP="00DE7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156"/>
    <w:multiLevelType w:val="hybridMultilevel"/>
    <w:tmpl w:val="D7709F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60CDA"/>
    <w:multiLevelType w:val="hybridMultilevel"/>
    <w:tmpl w:val="A13ACD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44063"/>
    <w:multiLevelType w:val="multilevel"/>
    <w:tmpl w:val="CFFC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15E61"/>
    <w:multiLevelType w:val="multilevel"/>
    <w:tmpl w:val="E8F2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000A2"/>
    <w:multiLevelType w:val="hybridMultilevel"/>
    <w:tmpl w:val="CCB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37EA1"/>
    <w:multiLevelType w:val="multilevel"/>
    <w:tmpl w:val="4FF2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61F36"/>
    <w:multiLevelType w:val="multilevel"/>
    <w:tmpl w:val="190C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D59C6"/>
    <w:multiLevelType w:val="hybridMultilevel"/>
    <w:tmpl w:val="AD50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54740"/>
    <w:multiLevelType w:val="hybridMultilevel"/>
    <w:tmpl w:val="3670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26955"/>
    <w:multiLevelType w:val="multilevel"/>
    <w:tmpl w:val="6006616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41FF1A62"/>
    <w:multiLevelType w:val="multilevel"/>
    <w:tmpl w:val="B3A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D26E65"/>
    <w:multiLevelType w:val="hybridMultilevel"/>
    <w:tmpl w:val="33D6F8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DC1267"/>
    <w:multiLevelType w:val="multilevel"/>
    <w:tmpl w:val="5E08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23879"/>
    <w:multiLevelType w:val="multilevel"/>
    <w:tmpl w:val="621E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923B0"/>
    <w:multiLevelType w:val="hybridMultilevel"/>
    <w:tmpl w:val="AB185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5D709C"/>
    <w:multiLevelType w:val="multilevel"/>
    <w:tmpl w:val="C006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A3DDD"/>
    <w:multiLevelType w:val="multilevel"/>
    <w:tmpl w:val="24C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181948"/>
    <w:multiLevelType w:val="multilevel"/>
    <w:tmpl w:val="065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07FAF"/>
    <w:multiLevelType w:val="multilevel"/>
    <w:tmpl w:val="497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54D94"/>
    <w:multiLevelType w:val="hybridMultilevel"/>
    <w:tmpl w:val="A13ACD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54EDB"/>
    <w:multiLevelType w:val="multilevel"/>
    <w:tmpl w:val="CBD0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10"/>
  </w:num>
  <w:num w:numId="5">
    <w:abstractNumId w:val="13"/>
  </w:num>
  <w:num w:numId="6">
    <w:abstractNumId w:val="18"/>
  </w:num>
  <w:num w:numId="7">
    <w:abstractNumId w:val="16"/>
  </w:num>
  <w:num w:numId="8">
    <w:abstractNumId w:val="15"/>
  </w:num>
  <w:num w:numId="9">
    <w:abstractNumId w:val="2"/>
  </w:num>
  <w:num w:numId="10">
    <w:abstractNumId w:val="20"/>
  </w:num>
  <w:num w:numId="11">
    <w:abstractNumId w:val="6"/>
  </w:num>
  <w:num w:numId="12">
    <w:abstractNumId w:val="5"/>
  </w:num>
  <w:num w:numId="13">
    <w:abstractNumId w:val="17"/>
  </w:num>
  <w:num w:numId="14">
    <w:abstractNumId w:val="12"/>
  </w:num>
  <w:num w:numId="15">
    <w:abstractNumId w:val="8"/>
  </w:num>
  <w:num w:numId="16">
    <w:abstractNumId w:val="14"/>
  </w:num>
  <w:num w:numId="17">
    <w:abstractNumId w:val="4"/>
  </w:num>
  <w:num w:numId="18">
    <w:abstractNumId w:val="11"/>
  </w:num>
  <w:num w:numId="19">
    <w:abstractNumId w:val="0"/>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D5E"/>
    <w:rsid w:val="00003D5E"/>
    <w:rsid w:val="00010341"/>
    <w:rsid w:val="001668F4"/>
    <w:rsid w:val="00187D93"/>
    <w:rsid w:val="001A4C24"/>
    <w:rsid w:val="001F6732"/>
    <w:rsid w:val="0028129C"/>
    <w:rsid w:val="002B6134"/>
    <w:rsid w:val="00302BC9"/>
    <w:rsid w:val="00311A2B"/>
    <w:rsid w:val="00340017"/>
    <w:rsid w:val="00352183"/>
    <w:rsid w:val="00386BB6"/>
    <w:rsid w:val="003E14CE"/>
    <w:rsid w:val="00456FEB"/>
    <w:rsid w:val="004657CE"/>
    <w:rsid w:val="004B65D1"/>
    <w:rsid w:val="00530CAE"/>
    <w:rsid w:val="005755BE"/>
    <w:rsid w:val="005A0F7E"/>
    <w:rsid w:val="005B546E"/>
    <w:rsid w:val="005C3CF6"/>
    <w:rsid w:val="00651A09"/>
    <w:rsid w:val="0069224D"/>
    <w:rsid w:val="006B767E"/>
    <w:rsid w:val="006D6CD2"/>
    <w:rsid w:val="00717DB8"/>
    <w:rsid w:val="007426B5"/>
    <w:rsid w:val="00745D06"/>
    <w:rsid w:val="007A79AF"/>
    <w:rsid w:val="00892029"/>
    <w:rsid w:val="008C7A0D"/>
    <w:rsid w:val="008E5A5D"/>
    <w:rsid w:val="009E5EB7"/>
    <w:rsid w:val="009F268D"/>
    <w:rsid w:val="00A87AE7"/>
    <w:rsid w:val="00AA059E"/>
    <w:rsid w:val="00AA44C2"/>
    <w:rsid w:val="00B0267F"/>
    <w:rsid w:val="00BA09DC"/>
    <w:rsid w:val="00BB5673"/>
    <w:rsid w:val="00BC535A"/>
    <w:rsid w:val="00BE559C"/>
    <w:rsid w:val="00C44716"/>
    <w:rsid w:val="00C75DD8"/>
    <w:rsid w:val="00CF27B6"/>
    <w:rsid w:val="00D36ADF"/>
    <w:rsid w:val="00DE7160"/>
    <w:rsid w:val="00E06737"/>
    <w:rsid w:val="00E13B55"/>
    <w:rsid w:val="00E1720C"/>
    <w:rsid w:val="00ED7DBB"/>
    <w:rsid w:val="00F17575"/>
    <w:rsid w:val="00FD2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CC94B"/>
  <w15:chartTrackingRefBased/>
  <w15:docId w15:val="{39FBF85E-CF33-441F-AE1C-E541F43A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20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920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20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D7DBB"/>
    <w:pPr>
      <w:ind w:left="720"/>
      <w:contextualSpacing/>
    </w:pPr>
  </w:style>
  <w:style w:type="character" w:customStyle="1" w:styleId="Heading2Char">
    <w:name w:val="Heading 2 Char"/>
    <w:basedOn w:val="DefaultParagraphFont"/>
    <w:link w:val="Heading2"/>
    <w:uiPriority w:val="9"/>
    <w:rsid w:val="00892029"/>
    <w:rPr>
      <w:rFonts w:ascii="Times New Roman" w:eastAsia="Times New Roman" w:hAnsi="Times New Roman" w:cs="Times New Roman"/>
      <w:b/>
      <w:bCs/>
      <w:sz w:val="36"/>
      <w:szCs w:val="36"/>
      <w:lang w:eastAsia="en-GB"/>
    </w:rPr>
  </w:style>
  <w:style w:type="paragraph" w:customStyle="1" w:styleId="bs-image-caption">
    <w:name w:val="bs-image-caption"/>
    <w:basedOn w:val="Normal"/>
    <w:rsid w:val="008920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92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92029"/>
    <w:rPr>
      <w:b/>
      <w:bCs/>
    </w:rPr>
  </w:style>
  <w:style w:type="character" w:customStyle="1" w:styleId="Heading1Char">
    <w:name w:val="Heading 1 Char"/>
    <w:basedOn w:val="DefaultParagraphFont"/>
    <w:link w:val="Heading1"/>
    <w:uiPriority w:val="9"/>
    <w:rsid w:val="0089202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9202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E7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160"/>
  </w:style>
  <w:style w:type="paragraph" w:styleId="Footer">
    <w:name w:val="footer"/>
    <w:basedOn w:val="Normal"/>
    <w:link w:val="FooterChar"/>
    <w:uiPriority w:val="99"/>
    <w:unhideWhenUsed/>
    <w:rsid w:val="00DE7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1485">
      <w:bodyDiv w:val="1"/>
      <w:marLeft w:val="0"/>
      <w:marRight w:val="0"/>
      <w:marTop w:val="0"/>
      <w:marBottom w:val="0"/>
      <w:divBdr>
        <w:top w:val="none" w:sz="0" w:space="0" w:color="auto"/>
        <w:left w:val="none" w:sz="0" w:space="0" w:color="auto"/>
        <w:bottom w:val="none" w:sz="0" w:space="0" w:color="auto"/>
        <w:right w:val="none" w:sz="0" w:space="0" w:color="auto"/>
      </w:divBdr>
      <w:divsChild>
        <w:div w:id="2103910245">
          <w:marLeft w:val="150"/>
          <w:marRight w:val="0"/>
          <w:marTop w:val="0"/>
          <w:marBottom w:val="150"/>
          <w:divBdr>
            <w:top w:val="none" w:sz="0" w:space="0" w:color="auto"/>
            <w:left w:val="none" w:sz="0" w:space="0" w:color="auto"/>
            <w:bottom w:val="none" w:sz="0" w:space="0" w:color="auto"/>
            <w:right w:val="none" w:sz="0" w:space="0" w:color="auto"/>
          </w:divBdr>
          <w:divsChild>
            <w:div w:id="1258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8045">
      <w:bodyDiv w:val="1"/>
      <w:marLeft w:val="0"/>
      <w:marRight w:val="0"/>
      <w:marTop w:val="0"/>
      <w:marBottom w:val="0"/>
      <w:divBdr>
        <w:top w:val="none" w:sz="0" w:space="0" w:color="auto"/>
        <w:left w:val="none" w:sz="0" w:space="0" w:color="auto"/>
        <w:bottom w:val="none" w:sz="0" w:space="0" w:color="auto"/>
        <w:right w:val="none" w:sz="0" w:space="0" w:color="auto"/>
      </w:divBdr>
      <w:divsChild>
        <w:div w:id="704906557">
          <w:marLeft w:val="0"/>
          <w:marRight w:val="0"/>
          <w:marTop w:val="0"/>
          <w:marBottom w:val="0"/>
          <w:divBdr>
            <w:top w:val="none" w:sz="0" w:space="0" w:color="auto"/>
            <w:left w:val="none" w:sz="0" w:space="0" w:color="auto"/>
            <w:bottom w:val="none" w:sz="0" w:space="0" w:color="auto"/>
            <w:right w:val="none" w:sz="0" w:space="0" w:color="auto"/>
          </w:divBdr>
          <w:divsChild>
            <w:div w:id="1918246184">
              <w:marLeft w:val="240"/>
              <w:marRight w:val="0"/>
              <w:marTop w:val="0"/>
              <w:marBottom w:val="240"/>
              <w:divBdr>
                <w:top w:val="none" w:sz="0" w:space="0" w:color="auto"/>
                <w:left w:val="none" w:sz="0" w:space="0" w:color="auto"/>
                <w:bottom w:val="none" w:sz="0" w:space="0" w:color="auto"/>
                <w:right w:val="none" w:sz="0" w:space="0" w:color="auto"/>
              </w:divBdr>
              <w:divsChild>
                <w:div w:id="151252702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33787042">
      <w:bodyDiv w:val="1"/>
      <w:marLeft w:val="0"/>
      <w:marRight w:val="0"/>
      <w:marTop w:val="0"/>
      <w:marBottom w:val="0"/>
      <w:divBdr>
        <w:top w:val="none" w:sz="0" w:space="0" w:color="auto"/>
        <w:left w:val="none" w:sz="0" w:space="0" w:color="auto"/>
        <w:bottom w:val="none" w:sz="0" w:space="0" w:color="auto"/>
        <w:right w:val="none" w:sz="0" w:space="0" w:color="auto"/>
      </w:divBdr>
    </w:div>
    <w:div w:id="745225051">
      <w:bodyDiv w:val="1"/>
      <w:marLeft w:val="0"/>
      <w:marRight w:val="0"/>
      <w:marTop w:val="0"/>
      <w:marBottom w:val="0"/>
      <w:divBdr>
        <w:top w:val="none" w:sz="0" w:space="0" w:color="auto"/>
        <w:left w:val="none" w:sz="0" w:space="0" w:color="auto"/>
        <w:bottom w:val="none" w:sz="0" w:space="0" w:color="auto"/>
        <w:right w:val="none" w:sz="0" w:space="0" w:color="auto"/>
      </w:divBdr>
    </w:div>
    <w:div w:id="1178546907">
      <w:bodyDiv w:val="1"/>
      <w:marLeft w:val="0"/>
      <w:marRight w:val="0"/>
      <w:marTop w:val="0"/>
      <w:marBottom w:val="0"/>
      <w:divBdr>
        <w:top w:val="none" w:sz="0" w:space="0" w:color="auto"/>
        <w:left w:val="none" w:sz="0" w:space="0" w:color="auto"/>
        <w:bottom w:val="none" w:sz="0" w:space="0" w:color="auto"/>
        <w:right w:val="none" w:sz="0" w:space="0" w:color="auto"/>
      </w:divBdr>
      <w:divsChild>
        <w:div w:id="1637760545">
          <w:marLeft w:val="75"/>
          <w:marRight w:val="75"/>
          <w:marTop w:val="150"/>
          <w:marBottom w:val="150"/>
          <w:divBdr>
            <w:top w:val="none" w:sz="0" w:space="0" w:color="auto"/>
            <w:left w:val="none" w:sz="0" w:space="0" w:color="auto"/>
            <w:bottom w:val="none" w:sz="0" w:space="0" w:color="auto"/>
            <w:right w:val="none" w:sz="0" w:space="0" w:color="auto"/>
          </w:divBdr>
        </w:div>
        <w:div w:id="345712333">
          <w:marLeft w:val="75"/>
          <w:marRight w:val="75"/>
          <w:marTop w:val="150"/>
          <w:marBottom w:val="150"/>
          <w:divBdr>
            <w:top w:val="none" w:sz="0" w:space="0" w:color="auto"/>
            <w:left w:val="none" w:sz="0" w:space="0" w:color="auto"/>
            <w:bottom w:val="none" w:sz="0" w:space="0" w:color="auto"/>
            <w:right w:val="none" w:sz="0" w:space="0" w:color="auto"/>
          </w:divBdr>
        </w:div>
        <w:div w:id="246430122">
          <w:marLeft w:val="75"/>
          <w:marRight w:val="75"/>
          <w:marTop w:val="150"/>
          <w:marBottom w:val="150"/>
          <w:divBdr>
            <w:top w:val="none" w:sz="0" w:space="0" w:color="auto"/>
            <w:left w:val="none" w:sz="0" w:space="0" w:color="auto"/>
            <w:bottom w:val="none" w:sz="0" w:space="0" w:color="auto"/>
            <w:right w:val="none" w:sz="0" w:space="0" w:color="auto"/>
          </w:divBdr>
        </w:div>
      </w:divsChild>
    </w:div>
    <w:div w:id="1203707710">
      <w:bodyDiv w:val="1"/>
      <w:marLeft w:val="0"/>
      <w:marRight w:val="0"/>
      <w:marTop w:val="0"/>
      <w:marBottom w:val="0"/>
      <w:divBdr>
        <w:top w:val="none" w:sz="0" w:space="0" w:color="auto"/>
        <w:left w:val="none" w:sz="0" w:space="0" w:color="auto"/>
        <w:bottom w:val="none" w:sz="0" w:space="0" w:color="auto"/>
        <w:right w:val="none" w:sz="0" w:space="0" w:color="auto"/>
      </w:divBdr>
    </w:div>
    <w:div w:id="1304312530">
      <w:bodyDiv w:val="1"/>
      <w:marLeft w:val="0"/>
      <w:marRight w:val="0"/>
      <w:marTop w:val="0"/>
      <w:marBottom w:val="0"/>
      <w:divBdr>
        <w:top w:val="none" w:sz="0" w:space="0" w:color="auto"/>
        <w:left w:val="none" w:sz="0" w:space="0" w:color="auto"/>
        <w:bottom w:val="none" w:sz="0" w:space="0" w:color="auto"/>
        <w:right w:val="none" w:sz="0" w:space="0" w:color="auto"/>
      </w:divBdr>
    </w:div>
    <w:div w:id="1325937886">
      <w:bodyDiv w:val="1"/>
      <w:marLeft w:val="0"/>
      <w:marRight w:val="0"/>
      <w:marTop w:val="0"/>
      <w:marBottom w:val="0"/>
      <w:divBdr>
        <w:top w:val="none" w:sz="0" w:space="0" w:color="auto"/>
        <w:left w:val="none" w:sz="0" w:space="0" w:color="auto"/>
        <w:bottom w:val="none" w:sz="0" w:space="0" w:color="auto"/>
        <w:right w:val="none" w:sz="0" w:space="0" w:color="auto"/>
      </w:divBdr>
    </w:div>
    <w:div w:id="1337920539">
      <w:bodyDiv w:val="1"/>
      <w:marLeft w:val="0"/>
      <w:marRight w:val="0"/>
      <w:marTop w:val="0"/>
      <w:marBottom w:val="0"/>
      <w:divBdr>
        <w:top w:val="none" w:sz="0" w:space="0" w:color="auto"/>
        <w:left w:val="none" w:sz="0" w:space="0" w:color="auto"/>
        <w:bottom w:val="none" w:sz="0" w:space="0" w:color="auto"/>
        <w:right w:val="none" w:sz="0" w:space="0" w:color="auto"/>
      </w:divBdr>
      <w:divsChild>
        <w:div w:id="12927289">
          <w:marLeft w:val="0"/>
          <w:marRight w:val="0"/>
          <w:marTop w:val="0"/>
          <w:marBottom w:val="225"/>
          <w:divBdr>
            <w:top w:val="none" w:sz="0" w:space="0" w:color="auto"/>
            <w:left w:val="none" w:sz="0" w:space="0" w:color="auto"/>
            <w:bottom w:val="none" w:sz="0" w:space="0" w:color="auto"/>
            <w:right w:val="none" w:sz="0" w:space="0" w:color="auto"/>
          </w:divBdr>
          <w:divsChild>
            <w:div w:id="1322267942">
              <w:marLeft w:val="0"/>
              <w:marRight w:val="0"/>
              <w:marTop w:val="0"/>
              <w:marBottom w:val="0"/>
              <w:divBdr>
                <w:top w:val="none" w:sz="0" w:space="0" w:color="auto"/>
                <w:left w:val="none" w:sz="0" w:space="0" w:color="auto"/>
                <w:bottom w:val="none" w:sz="0" w:space="0" w:color="auto"/>
                <w:right w:val="none" w:sz="0" w:space="0" w:color="auto"/>
              </w:divBdr>
              <w:divsChild>
                <w:div w:id="19788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3971">
      <w:bodyDiv w:val="1"/>
      <w:marLeft w:val="0"/>
      <w:marRight w:val="0"/>
      <w:marTop w:val="0"/>
      <w:marBottom w:val="0"/>
      <w:divBdr>
        <w:top w:val="none" w:sz="0" w:space="0" w:color="auto"/>
        <w:left w:val="none" w:sz="0" w:space="0" w:color="auto"/>
        <w:bottom w:val="none" w:sz="0" w:space="0" w:color="auto"/>
        <w:right w:val="none" w:sz="0" w:space="0" w:color="auto"/>
      </w:divBdr>
      <w:divsChild>
        <w:div w:id="1822960046">
          <w:marLeft w:val="150"/>
          <w:marRight w:val="0"/>
          <w:marTop w:val="0"/>
          <w:marBottom w:val="150"/>
          <w:divBdr>
            <w:top w:val="none" w:sz="0" w:space="0" w:color="auto"/>
            <w:left w:val="none" w:sz="0" w:space="0" w:color="auto"/>
            <w:bottom w:val="none" w:sz="0" w:space="0" w:color="auto"/>
            <w:right w:val="none" w:sz="0" w:space="0" w:color="auto"/>
          </w:divBdr>
        </w:div>
        <w:div w:id="442841062">
          <w:marLeft w:val="150"/>
          <w:marRight w:val="0"/>
          <w:marTop w:val="0"/>
          <w:marBottom w:val="150"/>
          <w:divBdr>
            <w:top w:val="none" w:sz="0" w:space="0" w:color="auto"/>
            <w:left w:val="none" w:sz="0" w:space="0" w:color="auto"/>
            <w:bottom w:val="none" w:sz="0" w:space="0" w:color="auto"/>
            <w:right w:val="none" w:sz="0" w:space="0" w:color="auto"/>
          </w:divBdr>
        </w:div>
        <w:div w:id="278728159">
          <w:marLeft w:val="150"/>
          <w:marRight w:val="0"/>
          <w:marTop w:val="0"/>
          <w:marBottom w:val="150"/>
          <w:divBdr>
            <w:top w:val="none" w:sz="0" w:space="0" w:color="auto"/>
            <w:left w:val="none" w:sz="0" w:space="0" w:color="auto"/>
            <w:bottom w:val="none" w:sz="0" w:space="0" w:color="auto"/>
            <w:right w:val="none" w:sz="0" w:space="0" w:color="auto"/>
          </w:divBdr>
        </w:div>
        <w:div w:id="583611599">
          <w:marLeft w:val="150"/>
          <w:marRight w:val="0"/>
          <w:marTop w:val="0"/>
          <w:marBottom w:val="150"/>
          <w:divBdr>
            <w:top w:val="none" w:sz="0" w:space="0" w:color="auto"/>
            <w:left w:val="none" w:sz="0" w:space="0" w:color="auto"/>
            <w:bottom w:val="none" w:sz="0" w:space="0" w:color="auto"/>
            <w:right w:val="none" w:sz="0" w:space="0" w:color="auto"/>
          </w:divBdr>
          <w:divsChild>
            <w:div w:id="798230803">
              <w:marLeft w:val="0"/>
              <w:marRight w:val="0"/>
              <w:marTop w:val="0"/>
              <w:marBottom w:val="0"/>
              <w:divBdr>
                <w:top w:val="none" w:sz="0" w:space="0" w:color="auto"/>
                <w:left w:val="none" w:sz="0" w:space="0" w:color="auto"/>
                <w:bottom w:val="none" w:sz="0" w:space="0" w:color="auto"/>
                <w:right w:val="none" w:sz="0" w:space="0" w:color="auto"/>
              </w:divBdr>
            </w:div>
          </w:divsChild>
        </w:div>
        <w:div w:id="1505975435">
          <w:marLeft w:val="150"/>
          <w:marRight w:val="0"/>
          <w:marTop w:val="0"/>
          <w:marBottom w:val="150"/>
          <w:divBdr>
            <w:top w:val="none" w:sz="0" w:space="0" w:color="auto"/>
            <w:left w:val="none" w:sz="0" w:space="0" w:color="auto"/>
            <w:bottom w:val="none" w:sz="0" w:space="0" w:color="auto"/>
            <w:right w:val="none" w:sz="0" w:space="0" w:color="auto"/>
          </w:divBdr>
          <w:divsChild>
            <w:div w:id="1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8662">
      <w:bodyDiv w:val="1"/>
      <w:marLeft w:val="0"/>
      <w:marRight w:val="0"/>
      <w:marTop w:val="0"/>
      <w:marBottom w:val="0"/>
      <w:divBdr>
        <w:top w:val="none" w:sz="0" w:space="0" w:color="auto"/>
        <w:left w:val="none" w:sz="0" w:space="0" w:color="auto"/>
        <w:bottom w:val="none" w:sz="0" w:space="0" w:color="auto"/>
        <w:right w:val="none" w:sz="0" w:space="0" w:color="auto"/>
      </w:divBdr>
    </w:div>
    <w:div w:id="1520313328">
      <w:bodyDiv w:val="1"/>
      <w:marLeft w:val="0"/>
      <w:marRight w:val="0"/>
      <w:marTop w:val="0"/>
      <w:marBottom w:val="0"/>
      <w:divBdr>
        <w:top w:val="none" w:sz="0" w:space="0" w:color="auto"/>
        <w:left w:val="none" w:sz="0" w:space="0" w:color="auto"/>
        <w:bottom w:val="none" w:sz="0" w:space="0" w:color="auto"/>
        <w:right w:val="none" w:sz="0" w:space="0" w:color="auto"/>
      </w:divBdr>
    </w:div>
    <w:div w:id="1692535545">
      <w:bodyDiv w:val="1"/>
      <w:marLeft w:val="0"/>
      <w:marRight w:val="0"/>
      <w:marTop w:val="0"/>
      <w:marBottom w:val="0"/>
      <w:divBdr>
        <w:top w:val="none" w:sz="0" w:space="0" w:color="auto"/>
        <w:left w:val="none" w:sz="0" w:space="0" w:color="auto"/>
        <w:bottom w:val="none" w:sz="0" w:space="0" w:color="auto"/>
        <w:right w:val="none" w:sz="0" w:space="0" w:color="auto"/>
      </w:divBdr>
      <w:divsChild>
        <w:div w:id="1513296106">
          <w:marLeft w:val="150"/>
          <w:marRight w:val="0"/>
          <w:marTop w:val="0"/>
          <w:marBottom w:val="150"/>
          <w:divBdr>
            <w:top w:val="none" w:sz="0" w:space="0" w:color="auto"/>
            <w:left w:val="none" w:sz="0" w:space="0" w:color="auto"/>
            <w:bottom w:val="none" w:sz="0" w:space="0" w:color="auto"/>
            <w:right w:val="none" w:sz="0" w:space="0" w:color="auto"/>
          </w:divBdr>
        </w:div>
        <w:div w:id="443769642">
          <w:marLeft w:val="75"/>
          <w:marRight w:val="75"/>
          <w:marTop w:val="150"/>
          <w:marBottom w:val="150"/>
          <w:divBdr>
            <w:top w:val="none" w:sz="0" w:space="0" w:color="auto"/>
            <w:left w:val="none" w:sz="0" w:space="0" w:color="auto"/>
            <w:bottom w:val="none" w:sz="0" w:space="0" w:color="auto"/>
            <w:right w:val="none" w:sz="0" w:space="0" w:color="auto"/>
          </w:divBdr>
        </w:div>
      </w:divsChild>
    </w:div>
    <w:div w:id="201105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15484A3E</Template>
  <TotalTime>17</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Fullhurst Community College</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Hough,M</dc:creator>
  <cp:keywords/>
  <dc:description/>
  <cp:lastModifiedBy>Bramley,C</cp:lastModifiedBy>
  <cp:revision>4</cp:revision>
  <dcterms:created xsi:type="dcterms:W3CDTF">2019-03-04T10:42:00Z</dcterms:created>
  <dcterms:modified xsi:type="dcterms:W3CDTF">2019-03-04T11:00:00Z</dcterms:modified>
</cp:coreProperties>
</file>