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D2" w:rsidRPr="00651A09" w:rsidRDefault="00651A09" w:rsidP="00651A09">
      <w:pPr>
        <w:spacing w:before="150" w:after="150" w:line="240" w:lineRule="auto"/>
        <w:jc w:val="center"/>
        <w:outlineLvl w:val="0"/>
        <w:rPr>
          <w:rFonts w:eastAsia="Times New Roman" w:cstheme="minorHAnsi"/>
          <w:b/>
          <w:bCs/>
          <w:color w:val="333333"/>
          <w:kern w:val="36"/>
          <w:sz w:val="25"/>
          <w:szCs w:val="25"/>
          <w:u w:val="single"/>
          <w:lang w:eastAsia="en-GB"/>
        </w:rPr>
      </w:pPr>
      <w:r w:rsidRPr="005B546E">
        <w:rPr>
          <w:rFonts w:eastAsia="Times New Roman" w:cstheme="minorHAnsi"/>
          <w:b/>
          <w:bCs/>
          <w:color w:val="333333"/>
          <w:kern w:val="36"/>
          <w:sz w:val="36"/>
          <w:szCs w:val="25"/>
          <w:u w:val="single"/>
          <w:lang w:eastAsia="en-GB"/>
        </w:rPr>
        <w:t xml:space="preserve">Week 2 - </w:t>
      </w:r>
      <w:r w:rsidR="005B546E">
        <w:rPr>
          <w:rFonts w:eastAsia="Times New Roman" w:cstheme="minorHAnsi"/>
          <w:b/>
          <w:bCs/>
          <w:color w:val="333333"/>
          <w:kern w:val="36"/>
          <w:sz w:val="36"/>
          <w:szCs w:val="25"/>
          <w:u w:val="single"/>
          <w:lang w:eastAsia="en-GB"/>
        </w:rPr>
        <w:t>Energy Transfer D</w:t>
      </w:r>
      <w:r w:rsidR="006D6CD2" w:rsidRPr="005B546E">
        <w:rPr>
          <w:rFonts w:eastAsia="Times New Roman" w:cstheme="minorHAnsi"/>
          <w:b/>
          <w:bCs/>
          <w:color w:val="333333"/>
          <w:kern w:val="36"/>
          <w:sz w:val="36"/>
          <w:szCs w:val="25"/>
          <w:u w:val="single"/>
          <w:lang w:eastAsia="en-GB"/>
        </w:rPr>
        <w:t>iagrams</w:t>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Energy transfer diagrams show the locations of </w:t>
      </w:r>
      <w:r w:rsidRPr="00E1720C">
        <w:rPr>
          <w:rFonts w:eastAsia="Times New Roman" w:cstheme="minorHAnsi"/>
          <w:b/>
          <w:bCs/>
          <w:color w:val="333333"/>
          <w:sz w:val="24"/>
          <w:szCs w:val="24"/>
          <w:lang w:eastAsia="en-GB"/>
        </w:rPr>
        <w:t>energy stores</w:t>
      </w:r>
      <w:r w:rsidRPr="00E1720C">
        <w:rPr>
          <w:rFonts w:eastAsia="Times New Roman" w:cstheme="minorHAnsi"/>
          <w:color w:val="333333"/>
          <w:sz w:val="24"/>
          <w:szCs w:val="24"/>
          <w:lang w:eastAsia="en-GB"/>
        </w:rPr>
        <w:t xml:space="preserve"> and </w:t>
      </w:r>
      <w:r w:rsidRPr="00E1720C">
        <w:rPr>
          <w:rFonts w:eastAsia="Times New Roman" w:cstheme="minorHAnsi"/>
          <w:b/>
          <w:bCs/>
          <w:color w:val="333333"/>
          <w:sz w:val="24"/>
          <w:szCs w:val="24"/>
          <w:lang w:eastAsia="en-GB"/>
        </w:rPr>
        <w:t>energy transfers</w:t>
      </w:r>
      <w:r w:rsidRPr="00E1720C">
        <w:rPr>
          <w:rFonts w:eastAsia="Times New Roman" w:cstheme="minorHAnsi"/>
          <w:color w:val="333333"/>
          <w:sz w:val="24"/>
          <w:szCs w:val="24"/>
          <w:lang w:eastAsia="en-GB"/>
        </w:rPr>
        <w:t>. For example, consider the energy transfers in the simple electrical circuit below.</w:t>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We can show the transfers like this:</w:t>
      </w:r>
    </w:p>
    <w:p w:rsidR="00302BC9" w:rsidRPr="00E1720C" w:rsidRDefault="00302BC9" w:rsidP="006D6CD2">
      <w:pPr>
        <w:spacing w:after="150" w:line="240" w:lineRule="auto"/>
        <w:rPr>
          <w:rFonts w:eastAsia="Times New Roman" w:cstheme="minorHAnsi"/>
          <w:color w:val="333333"/>
          <w:sz w:val="24"/>
          <w:szCs w:val="24"/>
          <w:lang w:eastAsia="en-GB"/>
        </w:rPr>
      </w:pP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noProof/>
          <w:color w:val="333333"/>
          <w:sz w:val="24"/>
          <w:szCs w:val="24"/>
          <w:lang w:eastAsia="en-GB"/>
        </w:rPr>
        <w:drawing>
          <wp:inline distT="0" distB="0" distL="0" distR="0" wp14:anchorId="1BBD100B" wp14:editId="30FCDDA7">
            <wp:extent cx="6738824" cy="1421130"/>
            <wp:effectExtent l="0" t="0" r="5080" b="7620"/>
            <wp:docPr id="18" name="Picture 18" descr="Battery (store of chemical energy) - energy is transferred as electrical energy to a lamp - energy is transferred as light energy to the surrou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ttery (store of chemical energy) - energy is transferred as electrical energy to a lamp - energy is transferred as light energy to the surround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9041" cy="1433829"/>
                    </a:xfrm>
                    <a:prstGeom prst="rect">
                      <a:avLst/>
                    </a:prstGeom>
                    <a:noFill/>
                    <a:ln>
                      <a:noFill/>
                    </a:ln>
                  </pic:spPr>
                </pic:pic>
              </a:graphicData>
            </a:graphic>
          </wp:inline>
        </w:drawing>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The battery is a </w:t>
      </w:r>
      <w:r w:rsidRPr="00E1720C">
        <w:rPr>
          <w:rFonts w:eastAsia="Times New Roman" w:cstheme="minorHAnsi"/>
          <w:b/>
          <w:bCs/>
          <w:color w:val="333333"/>
          <w:sz w:val="24"/>
          <w:szCs w:val="24"/>
          <w:lang w:eastAsia="en-GB"/>
        </w:rPr>
        <w:t>store</w:t>
      </w:r>
      <w:r w:rsidRPr="00E1720C">
        <w:rPr>
          <w:rFonts w:eastAsia="Times New Roman" w:cstheme="minorHAnsi"/>
          <w:color w:val="333333"/>
          <w:sz w:val="24"/>
          <w:szCs w:val="24"/>
          <w:lang w:eastAsia="en-GB"/>
        </w:rPr>
        <w:t xml:space="preserve"> of chemical energy. The energy is </w:t>
      </w:r>
      <w:r w:rsidRPr="00E1720C">
        <w:rPr>
          <w:rFonts w:eastAsia="Times New Roman" w:cstheme="minorHAnsi"/>
          <w:b/>
          <w:bCs/>
          <w:color w:val="333333"/>
          <w:sz w:val="24"/>
          <w:szCs w:val="24"/>
          <w:lang w:eastAsia="en-GB"/>
        </w:rPr>
        <w:t>transferred</w:t>
      </w:r>
      <w:r w:rsidRPr="00E1720C">
        <w:rPr>
          <w:rFonts w:eastAsia="Times New Roman" w:cstheme="minorHAnsi"/>
          <w:color w:val="333333"/>
          <w:sz w:val="24"/>
          <w:szCs w:val="24"/>
          <w:lang w:eastAsia="en-GB"/>
        </w:rPr>
        <w:t xml:space="preserve"> by electricity to the lamp, which </w:t>
      </w:r>
      <w:r w:rsidRPr="00E1720C">
        <w:rPr>
          <w:rFonts w:eastAsia="Times New Roman" w:cstheme="minorHAnsi"/>
          <w:b/>
          <w:bCs/>
          <w:color w:val="333333"/>
          <w:sz w:val="24"/>
          <w:szCs w:val="24"/>
          <w:lang w:eastAsia="en-GB"/>
        </w:rPr>
        <w:t>transfers</w:t>
      </w:r>
      <w:r w:rsidRPr="00E1720C">
        <w:rPr>
          <w:rFonts w:eastAsia="Times New Roman" w:cstheme="minorHAnsi"/>
          <w:color w:val="333333"/>
          <w:sz w:val="24"/>
          <w:szCs w:val="24"/>
          <w:lang w:eastAsia="en-GB"/>
        </w:rPr>
        <w:t xml:space="preserve"> the energy to the surroundings by light. These are the </w:t>
      </w:r>
      <w:r w:rsidRPr="00E1720C">
        <w:rPr>
          <w:rFonts w:eastAsia="Times New Roman" w:cstheme="minorHAnsi"/>
          <w:b/>
          <w:bCs/>
          <w:color w:val="333333"/>
          <w:sz w:val="24"/>
          <w:szCs w:val="24"/>
          <w:lang w:eastAsia="en-GB"/>
        </w:rPr>
        <w:t>useful</w:t>
      </w:r>
      <w:r w:rsidRPr="00E1720C">
        <w:rPr>
          <w:rFonts w:eastAsia="Times New Roman" w:cstheme="minorHAnsi"/>
          <w:color w:val="333333"/>
          <w:sz w:val="24"/>
          <w:szCs w:val="24"/>
          <w:lang w:eastAsia="en-GB"/>
        </w:rPr>
        <w:t xml:space="preserve"> energy transfers - we use electric lamps to light up our rooms.</w:t>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But there are also energy transfers that are not useful to us. In the example above, the lamp also transfers energy to the surroundings by </w:t>
      </w:r>
      <w:r w:rsidRPr="00E1720C">
        <w:rPr>
          <w:rFonts w:eastAsia="Times New Roman" w:cstheme="minorHAnsi"/>
          <w:b/>
          <w:bCs/>
          <w:color w:val="333333"/>
          <w:sz w:val="24"/>
          <w:szCs w:val="24"/>
          <w:lang w:eastAsia="en-GB"/>
        </w:rPr>
        <w:t>heating</w:t>
      </w:r>
      <w:r w:rsidRPr="00E1720C">
        <w:rPr>
          <w:rFonts w:eastAsia="Times New Roman" w:cstheme="minorHAnsi"/>
          <w:color w:val="333333"/>
          <w:sz w:val="24"/>
          <w:szCs w:val="24"/>
          <w:lang w:eastAsia="en-GB"/>
        </w:rPr>
        <w:t>. If we include this energy transfer, the diagram looks like this:</w:t>
      </w:r>
    </w:p>
    <w:p w:rsidR="00302BC9" w:rsidRPr="00E1720C" w:rsidRDefault="00302BC9" w:rsidP="006D6CD2">
      <w:pPr>
        <w:spacing w:after="150" w:line="240" w:lineRule="auto"/>
        <w:rPr>
          <w:rFonts w:eastAsia="Times New Roman" w:cstheme="minorHAnsi"/>
          <w:color w:val="333333"/>
          <w:sz w:val="24"/>
          <w:szCs w:val="24"/>
          <w:lang w:eastAsia="en-GB"/>
        </w:rPr>
      </w:pPr>
    </w:p>
    <w:p w:rsidR="00302BC9" w:rsidRPr="00E1720C" w:rsidRDefault="008E5A5D" w:rsidP="006D6CD2">
      <w:pPr>
        <w:spacing w:after="150" w:line="240" w:lineRule="auto"/>
        <w:rPr>
          <w:rFonts w:eastAsia="Times New Roman" w:cstheme="minorHAnsi"/>
          <w:color w:val="333333"/>
          <w:sz w:val="24"/>
          <w:szCs w:val="24"/>
          <w:lang w:eastAsia="en-GB"/>
        </w:rPr>
      </w:pPr>
      <w:r w:rsidRPr="00E1720C">
        <w:rPr>
          <w:rFonts w:eastAsia="Times New Roman" w:cstheme="minorHAnsi"/>
          <w:noProof/>
          <w:color w:val="333333"/>
          <w:sz w:val="20"/>
          <w:szCs w:val="20"/>
          <w:lang w:eastAsia="en-GB"/>
        </w:rPr>
        <w:drawing>
          <wp:inline distT="0" distB="0" distL="0" distR="0" wp14:anchorId="4A7B20E6" wp14:editId="70AA0639">
            <wp:extent cx="6643370" cy="2387840"/>
            <wp:effectExtent l="0" t="0" r="5080" b="0"/>
            <wp:docPr id="19" name="Picture 19" descr="Battery (store of chemical energy) - energy is transferred as electrical energy to the lamp. Some energy from the lamp is transferred as light energy to the surroundings, and some energy is transferred as thermal energy to the surrou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tery (store of chemical energy) - energy is transferred as electrical energy to the lamp. Some energy from the lamp is transferred as light energy to the surroundings, and some energy is transferred as thermal energy to the surround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3849" cy="2391606"/>
                    </a:xfrm>
                    <a:prstGeom prst="rect">
                      <a:avLst/>
                    </a:prstGeom>
                    <a:noFill/>
                    <a:ln>
                      <a:noFill/>
                    </a:ln>
                  </pic:spPr>
                </pic:pic>
              </a:graphicData>
            </a:graphic>
          </wp:inline>
        </w:drawing>
      </w:r>
    </w:p>
    <w:p w:rsidR="00003D5E" w:rsidRPr="00E1720C" w:rsidRDefault="00ED7DBB">
      <w:pPr>
        <w:rPr>
          <w:rFonts w:cstheme="minorHAnsi"/>
          <w:b/>
          <w:sz w:val="28"/>
          <w:szCs w:val="28"/>
          <w:u w:val="single"/>
        </w:rPr>
      </w:pPr>
      <w:r w:rsidRPr="00E1720C">
        <w:rPr>
          <w:rFonts w:cstheme="minorHAnsi"/>
          <w:b/>
          <w:sz w:val="28"/>
          <w:szCs w:val="28"/>
          <w:u w:val="single"/>
        </w:rPr>
        <w:t>Changes in energy</w:t>
      </w:r>
    </w:p>
    <w:p w:rsidR="005C3CF6" w:rsidRPr="00E1720C" w:rsidRDefault="005C3CF6">
      <w:pPr>
        <w:rPr>
          <w:rFonts w:cstheme="minorHAnsi"/>
          <w:sz w:val="24"/>
          <w:szCs w:val="24"/>
        </w:rPr>
      </w:pPr>
      <w:r w:rsidRPr="00E1720C">
        <w:rPr>
          <w:rFonts w:cstheme="minorHAnsi"/>
          <w:sz w:val="24"/>
          <w:szCs w:val="24"/>
        </w:rPr>
        <w:t xml:space="preserve">Energy is always </w:t>
      </w:r>
      <w:r w:rsidRPr="00E1720C">
        <w:rPr>
          <w:rFonts w:cstheme="minorHAnsi"/>
          <w:sz w:val="24"/>
          <w:szCs w:val="24"/>
          <w:u w:val="single"/>
        </w:rPr>
        <w:t xml:space="preserve">changing </w:t>
      </w:r>
      <w:r w:rsidRPr="00E1720C">
        <w:rPr>
          <w:rFonts w:cstheme="minorHAnsi"/>
          <w:sz w:val="24"/>
          <w:szCs w:val="24"/>
        </w:rPr>
        <w:t>from one form into another. The Diagram below shows the energy changes in a torch</w:t>
      </w:r>
    </w:p>
    <w:p w:rsidR="005C3CF6" w:rsidRPr="00E1720C" w:rsidRDefault="005C3CF6">
      <w:pPr>
        <w:rPr>
          <w:rFonts w:cstheme="minorHAnsi"/>
          <w:sz w:val="24"/>
          <w:szCs w:val="24"/>
        </w:rPr>
      </w:pPr>
      <w:r w:rsidRPr="00E1720C">
        <w:rPr>
          <w:rFonts w:cstheme="minorHAnsi"/>
          <w:noProof/>
          <w:sz w:val="24"/>
          <w:szCs w:val="24"/>
          <w:lang w:eastAsia="en-GB"/>
        </w:rPr>
        <w:drawing>
          <wp:anchor distT="0" distB="0" distL="114300" distR="114300" simplePos="0" relativeHeight="251658240" behindDoc="0" locked="0" layoutInCell="1" allowOverlap="1" wp14:anchorId="3A8EEF81" wp14:editId="1886EF1F">
            <wp:simplePos x="0" y="0"/>
            <wp:positionH relativeFrom="margin">
              <wp:align>left</wp:align>
            </wp:positionH>
            <wp:positionV relativeFrom="paragraph">
              <wp:posOffset>5812</wp:posOffset>
            </wp:positionV>
            <wp:extent cx="1373505" cy="880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_Election_Symbol_Battery_Torc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3505" cy="880745"/>
                    </a:xfrm>
                    <a:prstGeom prst="rect">
                      <a:avLst/>
                    </a:prstGeom>
                  </pic:spPr>
                </pic:pic>
              </a:graphicData>
            </a:graphic>
          </wp:anchor>
        </w:drawing>
      </w:r>
    </w:p>
    <w:p w:rsidR="005C3CF6" w:rsidRPr="00E1720C" w:rsidRDefault="005C3CF6">
      <w:pPr>
        <w:rPr>
          <w:rFonts w:cstheme="minorHAnsi"/>
          <w:sz w:val="24"/>
          <w:szCs w:val="24"/>
        </w:rPr>
      </w:pPr>
      <w:r w:rsidRPr="00E1720C">
        <w:rPr>
          <w:rFonts w:cstheme="minorHAnsi"/>
          <w:sz w:val="24"/>
          <w:szCs w:val="24"/>
        </w:rPr>
        <w:t>Chemical ------</w:t>
      </w:r>
      <w:r w:rsidRPr="00E1720C">
        <w:rPr>
          <w:rFonts w:cstheme="minorHAnsi"/>
          <w:sz w:val="24"/>
          <w:szCs w:val="24"/>
        </w:rPr>
        <w:sym w:font="Wingdings" w:char="F0E0"/>
      </w:r>
      <w:r w:rsidRPr="00E1720C">
        <w:rPr>
          <w:rFonts w:cstheme="minorHAnsi"/>
          <w:sz w:val="24"/>
          <w:szCs w:val="24"/>
        </w:rPr>
        <w:t xml:space="preserve"> Electrical ------</w:t>
      </w:r>
      <w:r w:rsidRPr="00E1720C">
        <w:rPr>
          <w:rFonts w:cstheme="minorHAnsi"/>
          <w:sz w:val="24"/>
          <w:szCs w:val="24"/>
        </w:rPr>
        <w:sym w:font="Wingdings" w:char="F0E0"/>
      </w:r>
      <w:r w:rsidRPr="00E1720C">
        <w:rPr>
          <w:rFonts w:cstheme="minorHAnsi"/>
          <w:sz w:val="24"/>
          <w:szCs w:val="24"/>
        </w:rPr>
        <w:t xml:space="preserve"> Heat   + Light</w:t>
      </w:r>
    </w:p>
    <w:p w:rsidR="00003D5E" w:rsidRPr="00E1720C" w:rsidRDefault="00003D5E">
      <w:pPr>
        <w:rPr>
          <w:rFonts w:cstheme="minorHAnsi"/>
        </w:rPr>
      </w:pPr>
    </w:p>
    <w:p w:rsidR="00003D5E" w:rsidRPr="00E1720C" w:rsidRDefault="00003D5E">
      <w:pPr>
        <w:rPr>
          <w:rFonts w:cstheme="minorHAnsi"/>
        </w:rPr>
      </w:pPr>
    </w:p>
    <w:tbl>
      <w:tblPr>
        <w:tblStyle w:val="TableGrid"/>
        <w:tblpPr w:leftFromText="180" w:rightFromText="180" w:vertAnchor="page" w:horzAnchor="margin" w:tblpY="826"/>
        <w:tblW w:w="10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9" w:type="dxa"/>
          <w:right w:w="79" w:type="dxa"/>
        </w:tblCellMar>
        <w:tblLook w:val="01E0" w:firstRow="1" w:lastRow="1" w:firstColumn="1" w:lastColumn="1" w:noHBand="0" w:noVBand="0"/>
      </w:tblPr>
      <w:tblGrid>
        <w:gridCol w:w="3355"/>
        <w:gridCol w:w="7220"/>
      </w:tblGrid>
      <w:tr w:rsidR="008C7A0D" w:rsidRPr="00E1720C" w:rsidTr="008E5A5D">
        <w:trPr>
          <w:trHeight w:val="149"/>
        </w:trPr>
        <w:tc>
          <w:tcPr>
            <w:tcW w:w="3355" w:type="dxa"/>
            <w:tcBorders>
              <w:top w:val="single" w:sz="2" w:space="0" w:color="auto"/>
              <w:left w:val="single" w:sz="2" w:space="0" w:color="auto"/>
              <w:bottom w:val="single" w:sz="2" w:space="0" w:color="auto"/>
              <w:right w:val="single" w:sz="2" w:space="0" w:color="auto"/>
            </w:tcBorders>
            <w:hideMark/>
          </w:tcPr>
          <w:p w:rsidR="008C7A0D" w:rsidRPr="00E1720C" w:rsidRDefault="008C7A0D" w:rsidP="008E5A5D">
            <w:pPr>
              <w:jc w:val="center"/>
              <w:rPr>
                <w:rFonts w:cstheme="minorHAnsi"/>
              </w:rPr>
            </w:pPr>
            <w:r w:rsidRPr="00E1720C">
              <w:rPr>
                <w:rFonts w:cstheme="minorHAnsi"/>
              </w:rPr>
              <w:lastRenderedPageBreak/>
              <w:t>Device</w:t>
            </w:r>
          </w:p>
        </w:tc>
        <w:tc>
          <w:tcPr>
            <w:tcW w:w="7220" w:type="dxa"/>
            <w:tcBorders>
              <w:top w:val="single" w:sz="2" w:space="0" w:color="auto"/>
              <w:left w:val="single" w:sz="2" w:space="0" w:color="auto"/>
              <w:bottom w:val="single" w:sz="2" w:space="0" w:color="auto"/>
              <w:right w:val="single" w:sz="2" w:space="0" w:color="auto"/>
            </w:tcBorders>
            <w:hideMark/>
          </w:tcPr>
          <w:p w:rsidR="008C7A0D" w:rsidRPr="00E1720C" w:rsidRDefault="008C7A0D" w:rsidP="008E5A5D">
            <w:pPr>
              <w:jc w:val="center"/>
              <w:rPr>
                <w:rFonts w:cstheme="minorHAnsi"/>
              </w:rPr>
            </w:pPr>
            <w:r w:rsidRPr="00E1720C">
              <w:rPr>
                <w:rFonts w:cstheme="minorHAnsi"/>
              </w:rPr>
              <w:t>Energy Transfer</w:t>
            </w:r>
          </w:p>
        </w:tc>
      </w:tr>
      <w:tr w:rsidR="008C7A0D" w:rsidRPr="00E1720C" w:rsidTr="00651A09">
        <w:trPr>
          <w:trHeight w:val="1566"/>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C7A0D" w:rsidP="008E5A5D">
            <w:pPr>
              <w:jc w:val="center"/>
              <w:rPr>
                <w:rFonts w:cstheme="minorHAnsi"/>
              </w:rPr>
            </w:pPr>
          </w:p>
          <w:p w:rsidR="008C7A0D" w:rsidRPr="00E1720C" w:rsidRDefault="008C7A0D" w:rsidP="008E5A5D">
            <w:pPr>
              <w:jc w:val="center"/>
              <w:rPr>
                <w:rFonts w:cstheme="minorHAnsi"/>
              </w:rPr>
            </w:pPr>
            <w:r w:rsidRPr="00E1720C">
              <w:rPr>
                <w:rFonts w:cstheme="minorHAnsi"/>
                <w:noProof/>
                <w:lang w:eastAsia="en-GB"/>
              </w:rPr>
              <w:drawing>
                <wp:inline distT="0" distB="0" distL="0" distR="0">
                  <wp:extent cx="866775" cy="784225"/>
                  <wp:effectExtent l="0" t="0" r="9525" b="0"/>
                  <wp:docPr id="9" name="Picture 9"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2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84225"/>
                          </a:xfrm>
                          <a:prstGeom prst="rect">
                            <a:avLst/>
                          </a:prstGeom>
                          <a:noFill/>
                          <a:ln>
                            <a:noFill/>
                          </a:ln>
                        </pic:spPr>
                      </pic:pic>
                    </a:graphicData>
                  </a:graphic>
                </wp:inline>
              </w:drawing>
            </w: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p>
          <w:p w:rsidR="008C7A0D" w:rsidRPr="00E1720C" w:rsidRDefault="008C7A0D" w:rsidP="00651A09">
            <w:pPr>
              <w:spacing w:line="360" w:lineRule="auto"/>
              <w:rPr>
                <w:rFonts w:cstheme="minorHAnsi"/>
                <w:sz w:val="24"/>
                <w:szCs w:val="24"/>
              </w:rPr>
            </w:pPr>
            <w:r w:rsidRPr="00E1720C">
              <w:rPr>
                <w:rFonts w:cstheme="minorHAnsi"/>
                <w:sz w:val="24"/>
                <w:szCs w:val="24"/>
              </w:rPr>
              <w:t>An electric toaster transfers ________</w:t>
            </w:r>
            <w:r w:rsidR="008E5A5D" w:rsidRPr="00E1720C">
              <w:rPr>
                <w:rFonts w:cstheme="minorHAnsi"/>
                <w:sz w:val="24"/>
                <w:szCs w:val="24"/>
              </w:rPr>
              <w:t>___ energy to _____ energy, ___</w:t>
            </w:r>
            <w:r w:rsidRPr="00E1720C">
              <w:rPr>
                <w:rFonts w:cstheme="minorHAnsi"/>
                <w:sz w:val="24"/>
                <w:szCs w:val="24"/>
              </w:rPr>
              <w:t>___ energy, _________ energy and ______</w:t>
            </w:r>
            <w:r w:rsidR="008E5A5D" w:rsidRPr="00E1720C">
              <w:rPr>
                <w:rFonts w:cstheme="minorHAnsi"/>
                <w:sz w:val="24"/>
                <w:szCs w:val="24"/>
              </w:rPr>
              <w:t>_________  ____________ energy.</w:t>
            </w:r>
          </w:p>
        </w:tc>
      </w:tr>
      <w:tr w:rsidR="008C7A0D" w:rsidRPr="00E1720C" w:rsidTr="00651A09">
        <w:trPr>
          <w:trHeight w:val="951"/>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C7A0D" w:rsidP="008E5A5D">
            <w:pPr>
              <w:rPr>
                <w:rFonts w:cstheme="minorHAnsi"/>
              </w:rPr>
            </w:pPr>
          </w:p>
          <w:p w:rsidR="008C7A0D" w:rsidRPr="00E1720C" w:rsidRDefault="008C7A0D" w:rsidP="008E5A5D">
            <w:pPr>
              <w:jc w:val="center"/>
              <w:rPr>
                <w:rFonts w:cstheme="minorHAnsi"/>
              </w:rPr>
            </w:pPr>
            <w:r w:rsidRPr="00E1720C">
              <w:rPr>
                <w:rFonts w:cstheme="minorHAnsi"/>
                <w:noProof/>
                <w:lang w:eastAsia="en-GB"/>
              </w:rPr>
              <w:drawing>
                <wp:inline distT="0" distB="0" distL="0" distR="0" wp14:anchorId="2E3FE39C" wp14:editId="640BB482">
                  <wp:extent cx="702310" cy="719455"/>
                  <wp:effectExtent l="0" t="0" r="2540" b="4445"/>
                  <wp:docPr id="8" name="Picture 8" descr="MCj03839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8399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310" cy="719455"/>
                          </a:xfrm>
                          <a:prstGeom prst="rect">
                            <a:avLst/>
                          </a:prstGeom>
                          <a:noFill/>
                          <a:ln>
                            <a:noFill/>
                          </a:ln>
                        </pic:spPr>
                      </pic:pic>
                    </a:graphicData>
                  </a:graphic>
                </wp:inline>
              </w:drawing>
            </w: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p>
          <w:p w:rsidR="008C7A0D" w:rsidRPr="00E1720C" w:rsidRDefault="008C7A0D" w:rsidP="00651A09">
            <w:pPr>
              <w:spacing w:line="360" w:lineRule="auto"/>
              <w:rPr>
                <w:rFonts w:cstheme="minorHAnsi"/>
                <w:sz w:val="24"/>
                <w:szCs w:val="24"/>
              </w:rPr>
            </w:pPr>
            <w:r w:rsidRPr="00E1720C">
              <w:rPr>
                <w:rFonts w:cstheme="minorHAnsi"/>
                <w:sz w:val="24"/>
                <w:szCs w:val="24"/>
              </w:rPr>
              <w:t>A light bulb transfers ____________ energy to _______ energy and _________ energy.</w:t>
            </w:r>
          </w:p>
        </w:tc>
      </w:tr>
      <w:tr w:rsidR="008C7A0D" w:rsidRPr="00E1720C" w:rsidTr="00651A09">
        <w:trPr>
          <w:trHeight w:val="886"/>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E5A5D" w:rsidP="008E5A5D">
            <w:pPr>
              <w:jc w:val="center"/>
              <w:rPr>
                <w:rFonts w:cstheme="minorHAnsi"/>
              </w:rPr>
            </w:pPr>
            <w:r w:rsidRPr="00E1720C">
              <w:rPr>
                <w:rFonts w:cstheme="minorHAnsi"/>
                <w:noProof/>
                <w:lang w:eastAsia="en-GB"/>
              </w:rPr>
              <w:drawing>
                <wp:inline distT="0" distB="0" distL="0" distR="0" wp14:anchorId="14D93203" wp14:editId="6B605E33">
                  <wp:extent cx="1464945" cy="514350"/>
                  <wp:effectExtent l="0" t="0" r="1905" b="0"/>
                  <wp:docPr id="7" name="Picture 7" descr="MCj03309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30982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757" cy="517093"/>
                          </a:xfrm>
                          <a:prstGeom prst="rect">
                            <a:avLst/>
                          </a:prstGeom>
                          <a:noFill/>
                          <a:ln>
                            <a:noFill/>
                          </a:ln>
                        </pic:spPr>
                      </pic:pic>
                    </a:graphicData>
                  </a:graphic>
                </wp:inline>
              </w:drawing>
            </w:r>
          </w:p>
          <w:p w:rsidR="008C7A0D" w:rsidRPr="00E1720C" w:rsidRDefault="008C7A0D" w:rsidP="008E5A5D">
            <w:pPr>
              <w:jc w:val="center"/>
              <w:rPr>
                <w:rFonts w:cstheme="minorHAnsi"/>
              </w:rPr>
            </w:pP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p>
          <w:p w:rsidR="008C7A0D" w:rsidRPr="00E1720C" w:rsidRDefault="008C7A0D" w:rsidP="00651A09">
            <w:pPr>
              <w:spacing w:line="360" w:lineRule="auto"/>
              <w:rPr>
                <w:rFonts w:cstheme="minorHAnsi"/>
                <w:sz w:val="24"/>
                <w:szCs w:val="24"/>
              </w:rPr>
            </w:pPr>
            <w:r w:rsidRPr="00E1720C">
              <w:rPr>
                <w:rFonts w:cstheme="minorHAnsi"/>
                <w:sz w:val="24"/>
                <w:szCs w:val="24"/>
              </w:rPr>
              <w:t>Speakers transfer __________ energy to _______ energy.</w:t>
            </w:r>
          </w:p>
        </w:tc>
      </w:tr>
      <w:tr w:rsidR="008C7A0D" w:rsidRPr="00E1720C" w:rsidTr="00651A09">
        <w:trPr>
          <w:trHeight w:val="1035"/>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E5A5D" w:rsidP="008E5A5D">
            <w:pPr>
              <w:jc w:val="center"/>
              <w:rPr>
                <w:rFonts w:cstheme="minorHAnsi"/>
              </w:rPr>
            </w:pPr>
            <w:r w:rsidRPr="00E1720C">
              <w:rPr>
                <w:rFonts w:cstheme="minorHAnsi"/>
                <w:noProof/>
                <w:lang w:eastAsia="en-GB"/>
              </w:rPr>
              <w:drawing>
                <wp:inline distT="0" distB="0" distL="0" distR="0" wp14:anchorId="6DAA0F55" wp14:editId="301B1E8D">
                  <wp:extent cx="514350" cy="617667"/>
                  <wp:effectExtent l="0" t="0" r="0" b="0"/>
                  <wp:docPr id="6" name="Picture 6" descr="MCj04126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2632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569" cy="631140"/>
                          </a:xfrm>
                          <a:prstGeom prst="rect">
                            <a:avLst/>
                          </a:prstGeom>
                          <a:noFill/>
                          <a:ln>
                            <a:noFill/>
                          </a:ln>
                        </pic:spPr>
                      </pic:pic>
                    </a:graphicData>
                  </a:graphic>
                </wp:inline>
              </w:drawing>
            </w: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r w:rsidRPr="00E1720C">
              <w:rPr>
                <w:rFonts w:cstheme="minorHAnsi"/>
                <w:sz w:val="24"/>
                <w:szCs w:val="24"/>
              </w:rPr>
              <w:t>A hair dryer transfers ___________ energy to _______ energy, _______ energy and __________ energy</w:t>
            </w:r>
          </w:p>
        </w:tc>
      </w:tr>
      <w:tr w:rsidR="008C7A0D" w:rsidRPr="00E1720C" w:rsidTr="00651A09">
        <w:trPr>
          <w:trHeight w:val="917"/>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C7A0D" w:rsidP="008E5A5D">
            <w:pPr>
              <w:jc w:val="center"/>
              <w:rPr>
                <w:rFonts w:cstheme="minorHAnsi"/>
              </w:rPr>
            </w:pPr>
          </w:p>
          <w:p w:rsidR="008C7A0D" w:rsidRPr="00E1720C" w:rsidRDefault="008C7A0D" w:rsidP="008E5A5D">
            <w:pPr>
              <w:jc w:val="center"/>
              <w:rPr>
                <w:rFonts w:cstheme="minorHAnsi"/>
              </w:rPr>
            </w:pPr>
            <w:r w:rsidRPr="00E1720C">
              <w:rPr>
                <w:rFonts w:cstheme="minorHAnsi"/>
                <w:noProof/>
                <w:lang w:eastAsia="en-GB"/>
              </w:rPr>
              <w:drawing>
                <wp:inline distT="0" distB="0" distL="0" distR="0">
                  <wp:extent cx="849630" cy="684530"/>
                  <wp:effectExtent l="0" t="0" r="7620" b="1270"/>
                  <wp:docPr id="5" name="Picture 5" descr="MCj03111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1110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9630" cy="684530"/>
                          </a:xfrm>
                          <a:prstGeom prst="rect">
                            <a:avLst/>
                          </a:prstGeom>
                          <a:noFill/>
                          <a:ln>
                            <a:noFill/>
                          </a:ln>
                        </pic:spPr>
                      </pic:pic>
                    </a:graphicData>
                  </a:graphic>
                </wp:inline>
              </w:drawing>
            </w: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r w:rsidRPr="00E1720C">
              <w:rPr>
                <w:rFonts w:cstheme="minorHAnsi"/>
                <w:sz w:val="24"/>
                <w:szCs w:val="24"/>
              </w:rPr>
              <w:t>A microwave oven transfers __________ energy to ___________ energy, _______ energy and _________ energy.</w:t>
            </w:r>
          </w:p>
        </w:tc>
      </w:tr>
      <w:tr w:rsidR="008C7A0D" w:rsidRPr="00E1720C" w:rsidTr="00651A09">
        <w:trPr>
          <w:trHeight w:val="776"/>
        </w:trPr>
        <w:tc>
          <w:tcPr>
            <w:tcW w:w="3355" w:type="dxa"/>
            <w:tcBorders>
              <w:top w:val="single" w:sz="2" w:space="0" w:color="auto"/>
              <w:left w:val="single" w:sz="2" w:space="0" w:color="auto"/>
              <w:bottom w:val="single" w:sz="2" w:space="0" w:color="auto"/>
              <w:right w:val="single" w:sz="2" w:space="0" w:color="auto"/>
            </w:tcBorders>
          </w:tcPr>
          <w:p w:rsidR="008C7A0D" w:rsidRPr="00E1720C" w:rsidRDefault="008C7A0D" w:rsidP="008E5A5D">
            <w:pPr>
              <w:jc w:val="center"/>
              <w:rPr>
                <w:rFonts w:cstheme="minorHAnsi"/>
              </w:rPr>
            </w:pPr>
          </w:p>
          <w:p w:rsidR="008C7A0D" w:rsidRPr="00E1720C" w:rsidRDefault="008C7A0D" w:rsidP="008E5A5D">
            <w:pPr>
              <w:jc w:val="center"/>
              <w:rPr>
                <w:rFonts w:cstheme="minorHAnsi"/>
              </w:rPr>
            </w:pPr>
            <w:r w:rsidRPr="00E1720C">
              <w:rPr>
                <w:rFonts w:cstheme="minorHAnsi"/>
                <w:noProof/>
                <w:lang w:eastAsia="en-GB"/>
              </w:rPr>
              <w:drawing>
                <wp:inline distT="0" distB="0" distL="0" distR="0">
                  <wp:extent cx="814705" cy="706120"/>
                  <wp:effectExtent l="0" t="0" r="4445" b="0"/>
                  <wp:docPr id="4" name="Picture 4" descr="MCHH0116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HH01164_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4705" cy="706120"/>
                          </a:xfrm>
                          <a:prstGeom prst="rect">
                            <a:avLst/>
                          </a:prstGeom>
                          <a:noFill/>
                          <a:ln>
                            <a:noFill/>
                          </a:ln>
                        </pic:spPr>
                      </pic:pic>
                    </a:graphicData>
                  </a:graphic>
                </wp:inline>
              </w:drawing>
            </w:r>
          </w:p>
        </w:tc>
        <w:tc>
          <w:tcPr>
            <w:tcW w:w="7220" w:type="dxa"/>
            <w:tcBorders>
              <w:top w:val="single" w:sz="2" w:space="0" w:color="auto"/>
              <w:left w:val="single" w:sz="2" w:space="0" w:color="auto"/>
              <w:bottom w:val="single" w:sz="2" w:space="0" w:color="auto"/>
              <w:right w:val="single" w:sz="2" w:space="0" w:color="auto"/>
            </w:tcBorders>
            <w:vAlign w:val="center"/>
          </w:tcPr>
          <w:p w:rsidR="008C7A0D" w:rsidRPr="00E1720C" w:rsidRDefault="008C7A0D" w:rsidP="00651A09">
            <w:pPr>
              <w:spacing w:line="360" w:lineRule="auto"/>
              <w:rPr>
                <w:rFonts w:cstheme="minorHAnsi"/>
                <w:sz w:val="24"/>
                <w:szCs w:val="24"/>
              </w:rPr>
            </w:pPr>
          </w:p>
          <w:p w:rsidR="008C7A0D" w:rsidRPr="00E1720C" w:rsidRDefault="008C7A0D" w:rsidP="00651A09">
            <w:pPr>
              <w:spacing w:line="360" w:lineRule="auto"/>
              <w:rPr>
                <w:rFonts w:cstheme="minorHAnsi"/>
                <w:sz w:val="24"/>
                <w:szCs w:val="24"/>
              </w:rPr>
            </w:pPr>
            <w:r w:rsidRPr="00E1720C">
              <w:rPr>
                <w:rFonts w:cstheme="minorHAnsi"/>
                <w:sz w:val="24"/>
                <w:szCs w:val="24"/>
              </w:rPr>
              <w:t>A vacuum cleaner transfers ____________ energy to _________ energy, _______ energy and ________ energy</w:t>
            </w:r>
          </w:p>
        </w:tc>
      </w:tr>
    </w:tbl>
    <w:p w:rsidR="00892029" w:rsidRPr="00E1720C" w:rsidRDefault="008E5A5D" w:rsidP="00892029">
      <w:pPr>
        <w:spacing w:before="150" w:after="150" w:line="240" w:lineRule="auto"/>
        <w:outlineLvl w:val="0"/>
        <w:rPr>
          <w:rFonts w:cstheme="minorHAnsi"/>
        </w:rPr>
      </w:pPr>
      <w:r w:rsidRPr="00E1720C">
        <w:rPr>
          <w:rFonts w:cstheme="minorHAnsi"/>
          <w:noProof/>
          <w:lang w:eastAsia="en-GB"/>
        </w:rPr>
        <w:drawing>
          <wp:inline distT="0" distB="0" distL="0" distR="0" wp14:anchorId="1AD0145F" wp14:editId="3BAA3BA2">
            <wp:extent cx="6786245" cy="40957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841" t="19874" r="17036" b="4949"/>
                    <a:stretch/>
                  </pic:blipFill>
                  <pic:spPr bwMode="auto">
                    <a:xfrm>
                      <a:off x="0" y="0"/>
                      <a:ext cx="6786857" cy="409611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892029" w:rsidRPr="00E1720C" w:rsidSect="00E778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09" w:rsidRDefault="00651A09" w:rsidP="00DE7160">
      <w:pPr>
        <w:spacing w:after="0" w:line="240" w:lineRule="auto"/>
      </w:pPr>
      <w:r>
        <w:separator/>
      </w:r>
    </w:p>
  </w:endnote>
  <w:endnote w:type="continuationSeparator" w:id="0">
    <w:p w:rsidR="00651A09" w:rsidRDefault="00651A09" w:rsidP="00DE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09" w:rsidRDefault="00651A09" w:rsidP="00DE7160">
      <w:pPr>
        <w:spacing w:after="0" w:line="240" w:lineRule="auto"/>
      </w:pPr>
      <w:r>
        <w:separator/>
      </w:r>
    </w:p>
  </w:footnote>
  <w:footnote w:type="continuationSeparator" w:id="0">
    <w:p w:rsidR="00651A09" w:rsidRDefault="00651A09" w:rsidP="00DE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156"/>
    <w:multiLevelType w:val="hybridMultilevel"/>
    <w:tmpl w:val="D7709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0CDA"/>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4063"/>
    <w:multiLevelType w:val="multilevel"/>
    <w:tmpl w:val="CFF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5E61"/>
    <w:multiLevelType w:val="multilevel"/>
    <w:tmpl w:val="E8F2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000A2"/>
    <w:multiLevelType w:val="hybridMultilevel"/>
    <w:tmpl w:val="CCB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7EA1"/>
    <w:multiLevelType w:val="multilevel"/>
    <w:tmpl w:val="4FF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1F36"/>
    <w:multiLevelType w:val="multilevel"/>
    <w:tmpl w:val="190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D59C6"/>
    <w:multiLevelType w:val="hybridMultilevel"/>
    <w:tmpl w:val="AD50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54740"/>
    <w:multiLevelType w:val="hybridMultilevel"/>
    <w:tmpl w:val="367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26955"/>
    <w:multiLevelType w:val="multilevel"/>
    <w:tmpl w:val="600661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1FF1A62"/>
    <w:multiLevelType w:val="multilevel"/>
    <w:tmpl w:val="B3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26E65"/>
    <w:multiLevelType w:val="hybridMultilevel"/>
    <w:tmpl w:val="33D6F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C1267"/>
    <w:multiLevelType w:val="multilevel"/>
    <w:tmpl w:val="5E0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23879"/>
    <w:multiLevelType w:val="multilevel"/>
    <w:tmpl w:val="621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923B0"/>
    <w:multiLevelType w:val="hybridMultilevel"/>
    <w:tmpl w:val="AB18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5D709C"/>
    <w:multiLevelType w:val="multilevel"/>
    <w:tmpl w:val="C00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A3DDD"/>
    <w:multiLevelType w:val="multilevel"/>
    <w:tmpl w:val="24C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1948"/>
    <w:multiLevelType w:val="multilevel"/>
    <w:tmpl w:val="065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07FAF"/>
    <w:multiLevelType w:val="multilevel"/>
    <w:tmpl w:val="497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54D94"/>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54EDB"/>
    <w:multiLevelType w:val="multilevel"/>
    <w:tmpl w:val="CBD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10"/>
  </w:num>
  <w:num w:numId="5">
    <w:abstractNumId w:val="13"/>
  </w:num>
  <w:num w:numId="6">
    <w:abstractNumId w:val="18"/>
  </w:num>
  <w:num w:numId="7">
    <w:abstractNumId w:val="16"/>
  </w:num>
  <w:num w:numId="8">
    <w:abstractNumId w:val="15"/>
  </w:num>
  <w:num w:numId="9">
    <w:abstractNumId w:val="2"/>
  </w:num>
  <w:num w:numId="10">
    <w:abstractNumId w:val="20"/>
  </w:num>
  <w:num w:numId="11">
    <w:abstractNumId w:val="6"/>
  </w:num>
  <w:num w:numId="12">
    <w:abstractNumId w:val="5"/>
  </w:num>
  <w:num w:numId="13">
    <w:abstractNumId w:val="17"/>
  </w:num>
  <w:num w:numId="14">
    <w:abstractNumId w:val="12"/>
  </w:num>
  <w:num w:numId="15">
    <w:abstractNumId w:val="8"/>
  </w:num>
  <w:num w:numId="16">
    <w:abstractNumId w:val="14"/>
  </w:num>
  <w:num w:numId="17">
    <w:abstractNumId w:val="4"/>
  </w:num>
  <w:num w:numId="18">
    <w:abstractNumId w:val="11"/>
  </w:num>
  <w:num w:numId="19">
    <w:abstractNumId w:val="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E"/>
    <w:rsid w:val="00003D5E"/>
    <w:rsid w:val="00010341"/>
    <w:rsid w:val="001668F4"/>
    <w:rsid w:val="00187D93"/>
    <w:rsid w:val="001A4C24"/>
    <w:rsid w:val="001F6732"/>
    <w:rsid w:val="0028129C"/>
    <w:rsid w:val="002B6134"/>
    <w:rsid w:val="00302BC9"/>
    <w:rsid w:val="00311A2B"/>
    <w:rsid w:val="00340017"/>
    <w:rsid w:val="00352183"/>
    <w:rsid w:val="00386BB6"/>
    <w:rsid w:val="00456FEB"/>
    <w:rsid w:val="004657CE"/>
    <w:rsid w:val="004B65D1"/>
    <w:rsid w:val="00530CAE"/>
    <w:rsid w:val="005755BE"/>
    <w:rsid w:val="005A0F7E"/>
    <w:rsid w:val="005B546E"/>
    <w:rsid w:val="005C3CF6"/>
    <w:rsid w:val="00651A09"/>
    <w:rsid w:val="0069224D"/>
    <w:rsid w:val="006B767E"/>
    <w:rsid w:val="006D6CD2"/>
    <w:rsid w:val="00717DB8"/>
    <w:rsid w:val="007426B5"/>
    <w:rsid w:val="00745D06"/>
    <w:rsid w:val="007A79AF"/>
    <w:rsid w:val="00892029"/>
    <w:rsid w:val="008C7A0D"/>
    <w:rsid w:val="008E5A5D"/>
    <w:rsid w:val="009E5EB7"/>
    <w:rsid w:val="009F268D"/>
    <w:rsid w:val="00A87AE7"/>
    <w:rsid w:val="00AA059E"/>
    <w:rsid w:val="00AA44C2"/>
    <w:rsid w:val="00B0267F"/>
    <w:rsid w:val="00BA09DC"/>
    <w:rsid w:val="00BB5673"/>
    <w:rsid w:val="00BC535A"/>
    <w:rsid w:val="00BE559C"/>
    <w:rsid w:val="00C44716"/>
    <w:rsid w:val="00C75DD8"/>
    <w:rsid w:val="00CF27B6"/>
    <w:rsid w:val="00D36ADF"/>
    <w:rsid w:val="00DE7160"/>
    <w:rsid w:val="00E06737"/>
    <w:rsid w:val="00E13B55"/>
    <w:rsid w:val="00E1720C"/>
    <w:rsid w:val="00E778DB"/>
    <w:rsid w:val="00ED7DBB"/>
    <w:rsid w:val="00F17575"/>
    <w:rsid w:val="00FD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BF85E-CF33-441F-AE1C-E541F43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20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920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7DBB"/>
    <w:pPr>
      <w:ind w:left="720"/>
      <w:contextualSpacing/>
    </w:pPr>
  </w:style>
  <w:style w:type="character" w:customStyle="1" w:styleId="Heading2Char">
    <w:name w:val="Heading 2 Char"/>
    <w:basedOn w:val="DefaultParagraphFont"/>
    <w:link w:val="Heading2"/>
    <w:uiPriority w:val="9"/>
    <w:rsid w:val="00892029"/>
    <w:rPr>
      <w:rFonts w:ascii="Times New Roman" w:eastAsia="Times New Roman" w:hAnsi="Times New Roman" w:cs="Times New Roman"/>
      <w:b/>
      <w:bCs/>
      <w:sz w:val="36"/>
      <w:szCs w:val="36"/>
      <w:lang w:eastAsia="en-GB"/>
    </w:rPr>
  </w:style>
  <w:style w:type="paragraph" w:customStyle="1" w:styleId="bs-image-caption">
    <w:name w:val="bs-image-caption"/>
    <w:basedOn w:val="Normal"/>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029"/>
    <w:rPr>
      <w:b/>
      <w:bCs/>
    </w:rPr>
  </w:style>
  <w:style w:type="character" w:customStyle="1" w:styleId="Heading1Char">
    <w:name w:val="Heading 1 Char"/>
    <w:basedOn w:val="DefaultParagraphFont"/>
    <w:link w:val="Heading1"/>
    <w:uiPriority w:val="9"/>
    <w:rsid w:val="008920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202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60"/>
  </w:style>
  <w:style w:type="paragraph" w:styleId="Footer">
    <w:name w:val="footer"/>
    <w:basedOn w:val="Normal"/>
    <w:link w:val="FooterChar"/>
    <w:uiPriority w:val="99"/>
    <w:unhideWhenUsed/>
    <w:rsid w:val="00DE7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10245">
          <w:marLeft w:val="150"/>
          <w:marRight w:val="0"/>
          <w:marTop w:val="0"/>
          <w:marBottom w:val="150"/>
          <w:divBdr>
            <w:top w:val="none" w:sz="0" w:space="0" w:color="auto"/>
            <w:left w:val="none" w:sz="0" w:space="0" w:color="auto"/>
            <w:bottom w:val="none" w:sz="0" w:space="0" w:color="auto"/>
            <w:right w:val="none" w:sz="0" w:space="0" w:color="auto"/>
          </w:divBdr>
          <w:divsChild>
            <w:div w:id="12582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8045">
      <w:bodyDiv w:val="1"/>
      <w:marLeft w:val="0"/>
      <w:marRight w:val="0"/>
      <w:marTop w:val="0"/>
      <w:marBottom w:val="0"/>
      <w:divBdr>
        <w:top w:val="none" w:sz="0" w:space="0" w:color="auto"/>
        <w:left w:val="none" w:sz="0" w:space="0" w:color="auto"/>
        <w:bottom w:val="none" w:sz="0" w:space="0" w:color="auto"/>
        <w:right w:val="none" w:sz="0" w:space="0" w:color="auto"/>
      </w:divBdr>
      <w:divsChild>
        <w:div w:id="704906557">
          <w:marLeft w:val="0"/>
          <w:marRight w:val="0"/>
          <w:marTop w:val="0"/>
          <w:marBottom w:val="0"/>
          <w:divBdr>
            <w:top w:val="none" w:sz="0" w:space="0" w:color="auto"/>
            <w:left w:val="none" w:sz="0" w:space="0" w:color="auto"/>
            <w:bottom w:val="none" w:sz="0" w:space="0" w:color="auto"/>
            <w:right w:val="none" w:sz="0" w:space="0" w:color="auto"/>
          </w:divBdr>
          <w:divsChild>
            <w:div w:id="1918246184">
              <w:marLeft w:val="240"/>
              <w:marRight w:val="0"/>
              <w:marTop w:val="0"/>
              <w:marBottom w:val="240"/>
              <w:divBdr>
                <w:top w:val="none" w:sz="0" w:space="0" w:color="auto"/>
                <w:left w:val="none" w:sz="0" w:space="0" w:color="auto"/>
                <w:bottom w:val="none" w:sz="0" w:space="0" w:color="auto"/>
                <w:right w:val="none" w:sz="0" w:space="0" w:color="auto"/>
              </w:divBdr>
              <w:divsChild>
                <w:div w:id="151252702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433787042">
      <w:bodyDiv w:val="1"/>
      <w:marLeft w:val="0"/>
      <w:marRight w:val="0"/>
      <w:marTop w:val="0"/>
      <w:marBottom w:val="0"/>
      <w:divBdr>
        <w:top w:val="none" w:sz="0" w:space="0" w:color="auto"/>
        <w:left w:val="none" w:sz="0" w:space="0" w:color="auto"/>
        <w:bottom w:val="none" w:sz="0" w:space="0" w:color="auto"/>
        <w:right w:val="none" w:sz="0" w:space="0" w:color="auto"/>
      </w:divBdr>
    </w:div>
    <w:div w:id="745225051">
      <w:bodyDiv w:val="1"/>
      <w:marLeft w:val="0"/>
      <w:marRight w:val="0"/>
      <w:marTop w:val="0"/>
      <w:marBottom w:val="0"/>
      <w:divBdr>
        <w:top w:val="none" w:sz="0" w:space="0" w:color="auto"/>
        <w:left w:val="none" w:sz="0" w:space="0" w:color="auto"/>
        <w:bottom w:val="none" w:sz="0" w:space="0" w:color="auto"/>
        <w:right w:val="none" w:sz="0" w:space="0" w:color="auto"/>
      </w:divBdr>
    </w:div>
    <w:div w:id="1178546907">
      <w:bodyDiv w:val="1"/>
      <w:marLeft w:val="0"/>
      <w:marRight w:val="0"/>
      <w:marTop w:val="0"/>
      <w:marBottom w:val="0"/>
      <w:divBdr>
        <w:top w:val="none" w:sz="0" w:space="0" w:color="auto"/>
        <w:left w:val="none" w:sz="0" w:space="0" w:color="auto"/>
        <w:bottom w:val="none" w:sz="0" w:space="0" w:color="auto"/>
        <w:right w:val="none" w:sz="0" w:space="0" w:color="auto"/>
      </w:divBdr>
      <w:divsChild>
        <w:div w:id="1637760545">
          <w:marLeft w:val="75"/>
          <w:marRight w:val="75"/>
          <w:marTop w:val="150"/>
          <w:marBottom w:val="150"/>
          <w:divBdr>
            <w:top w:val="none" w:sz="0" w:space="0" w:color="auto"/>
            <w:left w:val="none" w:sz="0" w:space="0" w:color="auto"/>
            <w:bottom w:val="none" w:sz="0" w:space="0" w:color="auto"/>
            <w:right w:val="none" w:sz="0" w:space="0" w:color="auto"/>
          </w:divBdr>
        </w:div>
        <w:div w:id="345712333">
          <w:marLeft w:val="75"/>
          <w:marRight w:val="75"/>
          <w:marTop w:val="150"/>
          <w:marBottom w:val="150"/>
          <w:divBdr>
            <w:top w:val="none" w:sz="0" w:space="0" w:color="auto"/>
            <w:left w:val="none" w:sz="0" w:space="0" w:color="auto"/>
            <w:bottom w:val="none" w:sz="0" w:space="0" w:color="auto"/>
            <w:right w:val="none" w:sz="0" w:space="0" w:color="auto"/>
          </w:divBdr>
        </w:div>
        <w:div w:id="246430122">
          <w:marLeft w:val="75"/>
          <w:marRight w:val="75"/>
          <w:marTop w:val="150"/>
          <w:marBottom w:val="150"/>
          <w:divBdr>
            <w:top w:val="none" w:sz="0" w:space="0" w:color="auto"/>
            <w:left w:val="none" w:sz="0" w:space="0" w:color="auto"/>
            <w:bottom w:val="none" w:sz="0" w:space="0" w:color="auto"/>
            <w:right w:val="none" w:sz="0" w:space="0" w:color="auto"/>
          </w:divBdr>
        </w:div>
      </w:divsChild>
    </w:div>
    <w:div w:id="1203707710">
      <w:bodyDiv w:val="1"/>
      <w:marLeft w:val="0"/>
      <w:marRight w:val="0"/>
      <w:marTop w:val="0"/>
      <w:marBottom w:val="0"/>
      <w:divBdr>
        <w:top w:val="none" w:sz="0" w:space="0" w:color="auto"/>
        <w:left w:val="none" w:sz="0" w:space="0" w:color="auto"/>
        <w:bottom w:val="none" w:sz="0" w:space="0" w:color="auto"/>
        <w:right w:val="none" w:sz="0" w:space="0" w:color="auto"/>
      </w:divBdr>
    </w:div>
    <w:div w:id="1304312530">
      <w:bodyDiv w:val="1"/>
      <w:marLeft w:val="0"/>
      <w:marRight w:val="0"/>
      <w:marTop w:val="0"/>
      <w:marBottom w:val="0"/>
      <w:divBdr>
        <w:top w:val="none" w:sz="0" w:space="0" w:color="auto"/>
        <w:left w:val="none" w:sz="0" w:space="0" w:color="auto"/>
        <w:bottom w:val="none" w:sz="0" w:space="0" w:color="auto"/>
        <w:right w:val="none" w:sz="0" w:space="0" w:color="auto"/>
      </w:divBdr>
    </w:div>
    <w:div w:id="1325937886">
      <w:bodyDiv w:val="1"/>
      <w:marLeft w:val="0"/>
      <w:marRight w:val="0"/>
      <w:marTop w:val="0"/>
      <w:marBottom w:val="0"/>
      <w:divBdr>
        <w:top w:val="none" w:sz="0" w:space="0" w:color="auto"/>
        <w:left w:val="none" w:sz="0" w:space="0" w:color="auto"/>
        <w:bottom w:val="none" w:sz="0" w:space="0" w:color="auto"/>
        <w:right w:val="none" w:sz="0" w:space="0" w:color="auto"/>
      </w:divBdr>
    </w:div>
    <w:div w:id="1337920539">
      <w:bodyDiv w:val="1"/>
      <w:marLeft w:val="0"/>
      <w:marRight w:val="0"/>
      <w:marTop w:val="0"/>
      <w:marBottom w:val="0"/>
      <w:divBdr>
        <w:top w:val="none" w:sz="0" w:space="0" w:color="auto"/>
        <w:left w:val="none" w:sz="0" w:space="0" w:color="auto"/>
        <w:bottom w:val="none" w:sz="0" w:space="0" w:color="auto"/>
        <w:right w:val="none" w:sz="0" w:space="0" w:color="auto"/>
      </w:divBdr>
      <w:divsChild>
        <w:div w:id="12927289">
          <w:marLeft w:val="0"/>
          <w:marRight w:val="0"/>
          <w:marTop w:val="0"/>
          <w:marBottom w:val="225"/>
          <w:divBdr>
            <w:top w:val="none" w:sz="0" w:space="0" w:color="auto"/>
            <w:left w:val="none" w:sz="0" w:space="0" w:color="auto"/>
            <w:bottom w:val="none" w:sz="0" w:space="0" w:color="auto"/>
            <w:right w:val="none" w:sz="0" w:space="0" w:color="auto"/>
          </w:divBdr>
          <w:divsChild>
            <w:div w:id="1322267942">
              <w:marLeft w:val="0"/>
              <w:marRight w:val="0"/>
              <w:marTop w:val="0"/>
              <w:marBottom w:val="0"/>
              <w:divBdr>
                <w:top w:val="none" w:sz="0" w:space="0" w:color="auto"/>
                <w:left w:val="none" w:sz="0" w:space="0" w:color="auto"/>
                <w:bottom w:val="none" w:sz="0" w:space="0" w:color="auto"/>
                <w:right w:val="none" w:sz="0" w:space="0" w:color="auto"/>
              </w:divBdr>
              <w:divsChild>
                <w:div w:id="1978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3971">
      <w:bodyDiv w:val="1"/>
      <w:marLeft w:val="0"/>
      <w:marRight w:val="0"/>
      <w:marTop w:val="0"/>
      <w:marBottom w:val="0"/>
      <w:divBdr>
        <w:top w:val="none" w:sz="0" w:space="0" w:color="auto"/>
        <w:left w:val="none" w:sz="0" w:space="0" w:color="auto"/>
        <w:bottom w:val="none" w:sz="0" w:space="0" w:color="auto"/>
        <w:right w:val="none" w:sz="0" w:space="0" w:color="auto"/>
      </w:divBdr>
      <w:divsChild>
        <w:div w:id="1822960046">
          <w:marLeft w:val="150"/>
          <w:marRight w:val="0"/>
          <w:marTop w:val="0"/>
          <w:marBottom w:val="150"/>
          <w:divBdr>
            <w:top w:val="none" w:sz="0" w:space="0" w:color="auto"/>
            <w:left w:val="none" w:sz="0" w:space="0" w:color="auto"/>
            <w:bottom w:val="none" w:sz="0" w:space="0" w:color="auto"/>
            <w:right w:val="none" w:sz="0" w:space="0" w:color="auto"/>
          </w:divBdr>
        </w:div>
        <w:div w:id="442841062">
          <w:marLeft w:val="150"/>
          <w:marRight w:val="0"/>
          <w:marTop w:val="0"/>
          <w:marBottom w:val="150"/>
          <w:divBdr>
            <w:top w:val="none" w:sz="0" w:space="0" w:color="auto"/>
            <w:left w:val="none" w:sz="0" w:space="0" w:color="auto"/>
            <w:bottom w:val="none" w:sz="0" w:space="0" w:color="auto"/>
            <w:right w:val="none" w:sz="0" w:space="0" w:color="auto"/>
          </w:divBdr>
        </w:div>
        <w:div w:id="278728159">
          <w:marLeft w:val="150"/>
          <w:marRight w:val="0"/>
          <w:marTop w:val="0"/>
          <w:marBottom w:val="150"/>
          <w:divBdr>
            <w:top w:val="none" w:sz="0" w:space="0" w:color="auto"/>
            <w:left w:val="none" w:sz="0" w:space="0" w:color="auto"/>
            <w:bottom w:val="none" w:sz="0" w:space="0" w:color="auto"/>
            <w:right w:val="none" w:sz="0" w:space="0" w:color="auto"/>
          </w:divBdr>
        </w:div>
        <w:div w:id="583611599">
          <w:marLeft w:val="150"/>
          <w:marRight w:val="0"/>
          <w:marTop w:val="0"/>
          <w:marBottom w:val="150"/>
          <w:divBdr>
            <w:top w:val="none" w:sz="0" w:space="0" w:color="auto"/>
            <w:left w:val="none" w:sz="0" w:space="0" w:color="auto"/>
            <w:bottom w:val="none" w:sz="0" w:space="0" w:color="auto"/>
            <w:right w:val="none" w:sz="0" w:space="0" w:color="auto"/>
          </w:divBdr>
          <w:divsChild>
            <w:div w:id="798230803">
              <w:marLeft w:val="0"/>
              <w:marRight w:val="0"/>
              <w:marTop w:val="0"/>
              <w:marBottom w:val="0"/>
              <w:divBdr>
                <w:top w:val="none" w:sz="0" w:space="0" w:color="auto"/>
                <w:left w:val="none" w:sz="0" w:space="0" w:color="auto"/>
                <w:bottom w:val="none" w:sz="0" w:space="0" w:color="auto"/>
                <w:right w:val="none" w:sz="0" w:space="0" w:color="auto"/>
              </w:divBdr>
            </w:div>
          </w:divsChild>
        </w:div>
        <w:div w:id="1505975435">
          <w:marLeft w:val="150"/>
          <w:marRight w:val="0"/>
          <w:marTop w:val="0"/>
          <w:marBottom w:val="150"/>
          <w:divBdr>
            <w:top w:val="none" w:sz="0" w:space="0" w:color="auto"/>
            <w:left w:val="none" w:sz="0" w:space="0" w:color="auto"/>
            <w:bottom w:val="none" w:sz="0" w:space="0" w:color="auto"/>
            <w:right w:val="none" w:sz="0" w:space="0" w:color="auto"/>
          </w:divBdr>
          <w:divsChild>
            <w:div w:id="1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662">
      <w:bodyDiv w:val="1"/>
      <w:marLeft w:val="0"/>
      <w:marRight w:val="0"/>
      <w:marTop w:val="0"/>
      <w:marBottom w:val="0"/>
      <w:divBdr>
        <w:top w:val="none" w:sz="0" w:space="0" w:color="auto"/>
        <w:left w:val="none" w:sz="0" w:space="0" w:color="auto"/>
        <w:bottom w:val="none" w:sz="0" w:space="0" w:color="auto"/>
        <w:right w:val="none" w:sz="0" w:space="0" w:color="auto"/>
      </w:divBdr>
    </w:div>
    <w:div w:id="1520313328">
      <w:bodyDiv w:val="1"/>
      <w:marLeft w:val="0"/>
      <w:marRight w:val="0"/>
      <w:marTop w:val="0"/>
      <w:marBottom w:val="0"/>
      <w:divBdr>
        <w:top w:val="none" w:sz="0" w:space="0" w:color="auto"/>
        <w:left w:val="none" w:sz="0" w:space="0" w:color="auto"/>
        <w:bottom w:val="none" w:sz="0" w:space="0" w:color="auto"/>
        <w:right w:val="none" w:sz="0" w:space="0" w:color="auto"/>
      </w:divBdr>
    </w:div>
    <w:div w:id="1692535545">
      <w:bodyDiv w:val="1"/>
      <w:marLeft w:val="0"/>
      <w:marRight w:val="0"/>
      <w:marTop w:val="0"/>
      <w:marBottom w:val="0"/>
      <w:divBdr>
        <w:top w:val="none" w:sz="0" w:space="0" w:color="auto"/>
        <w:left w:val="none" w:sz="0" w:space="0" w:color="auto"/>
        <w:bottom w:val="none" w:sz="0" w:space="0" w:color="auto"/>
        <w:right w:val="none" w:sz="0" w:space="0" w:color="auto"/>
      </w:divBdr>
      <w:divsChild>
        <w:div w:id="1513296106">
          <w:marLeft w:val="150"/>
          <w:marRight w:val="0"/>
          <w:marTop w:val="0"/>
          <w:marBottom w:val="150"/>
          <w:divBdr>
            <w:top w:val="none" w:sz="0" w:space="0" w:color="auto"/>
            <w:left w:val="none" w:sz="0" w:space="0" w:color="auto"/>
            <w:bottom w:val="none" w:sz="0" w:space="0" w:color="auto"/>
            <w:right w:val="none" w:sz="0" w:space="0" w:color="auto"/>
          </w:divBdr>
        </w:div>
        <w:div w:id="443769642">
          <w:marLeft w:val="75"/>
          <w:marRight w:val="75"/>
          <w:marTop w:val="150"/>
          <w:marBottom w:val="150"/>
          <w:divBdr>
            <w:top w:val="none" w:sz="0" w:space="0" w:color="auto"/>
            <w:left w:val="none" w:sz="0" w:space="0" w:color="auto"/>
            <w:bottom w:val="none" w:sz="0" w:space="0" w:color="auto"/>
            <w:right w:val="none" w:sz="0" w:space="0" w:color="auto"/>
          </w:divBdr>
        </w:div>
      </w:divsChild>
    </w:div>
    <w:div w:id="2011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8A5EF3C6</Template>
  <TotalTime>17</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Fullhurst Community College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Hough,M</dc:creator>
  <cp:keywords/>
  <dc:description/>
  <cp:lastModifiedBy>Bramley,C</cp:lastModifiedBy>
  <cp:revision>4</cp:revision>
  <dcterms:created xsi:type="dcterms:W3CDTF">2019-03-04T10:42:00Z</dcterms:created>
  <dcterms:modified xsi:type="dcterms:W3CDTF">2019-03-04T11:00:00Z</dcterms:modified>
</cp:coreProperties>
</file>